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6" w:type="dxa"/>
        <w:tblBorders>
          <w:insideH w:val="single" w:sz="4" w:space="0" w:color="000000"/>
          <w:insideV w:val="single" w:sz="4" w:space="0" w:color="000000"/>
        </w:tblBorders>
        <w:tblLook w:val="01E0"/>
      </w:tblPr>
      <w:tblGrid>
        <w:gridCol w:w="9468"/>
        <w:gridCol w:w="5318"/>
      </w:tblGrid>
      <w:tr w:rsidR="00D47685" w:rsidRPr="00116BB5">
        <w:tc>
          <w:tcPr>
            <w:tcW w:w="9468" w:type="dxa"/>
            <w:tcBorders>
              <w:right w:val="nil"/>
            </w:tcBorders>
          </w:tcPr>
          <w:p w:rsidR="00D47685" w:rsidRPr="00116BB5" w:rsidRDefault="00D47685" w:rsidP="0064374B">
            <w:pPr>
              <w:widowControl w:val="0"/>
              <w:tabs>
                <w:tab w:val="left" w:pos="5175"/>
              </w:tabs>
              <w:spacing w:after="0" w:line="240" w:lineRule="auto"/>
              <w:rPr>
                <w:rFonts w:ascii="Times New Roman" w:hAnsi="Times New Roman" w:cs="Times New Roman"/>
                <w:sz w:val="28"/>
                <w:szCs w:val="28"/>
              </w:rPr>
            </w:pPr>
            <w:r w:rsidRPr="00116BB5">
              <w:rPr>
                <w:rFonts w:ascii="Times New Roman" w:hAnsi="Times New Roman" w:cs="Times New Roman"/>
                <w:sz w:val="28"/>
                <w:szCs w:val="28"/>
              </w:rPr>
              <w:tab/>
            </w:r>
          </w:p>
        </w:tc>
        <w:tc>
          <w:tcPr>
            <w:tcW w:w="5318" w:type="dxa"/>
            <w:tcBorders>
              <w:top w:val="nil"/>
              <w:left w:val="nil"/>
              <w:bottom w:val="nil"/>
              <w:right w:val="nil"/>
            </w:tcBorders>
          </w:tcPr>
          <w:p w:rsidR="00D47685" w:rsidRPr="00116BB5" w:rsidRDefault="00D47685" w:rsidP="00822279">
            <w:pPr>
              <w:widowControl w:val="0"/>
              <w:spacing w:after="0" w:line="240" w:lineRule="auto"/>
              <w:jc w:val="center"/>
              <w:rPr>
                <w:rFonts w:ascii="Times New Roman" w:hAnsi="Times New Roman" w:cs="Times New Roman"/>
                <w:sz w:val="28"/>
                <w:szCs w:val="28"/>
              </w:rPr>
            </w:pPr>
          </w:p>
        </w:tc>
      </w:tr>
    </w:tbl>
    <w:p w:rsidR="00D47685" w:rsidRPr="00116BB5" w:rsidRDefault="00D47685" w:rsidP="0064374B">
      <w:pPr>
        <w:widowControl w:val="0"/>
        <w:spacing w:after="0" w:line="240" w:lineRule="auto"/>
        <w:jc w:val="center"/>
        <w:rPr>
          <w:rFonts w:ascii="Times New Roman" w:hAnsi="Times New Roman" w:cs="Times New Roman"/>
          <w:sz w:val="24"/>
          <w:szCs w:val="24"/>
        </w:rPr>
      </w:pPr>
    </w:p>
    <w:p w:rsidR="00D47685" w:rsidRPr="00116BB5" w:rsidRDefault="00D47685" w:rsidP="0064374B">
      <w:pPr>
        <w:widowControl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ОТЧЕТ О ВЫПОЛНЕНИИ ВЕДОМСТВЕННОГО ПЛАНА</w:t>
      </w:r>
      <w:r w:rsidRPr="00116BB5">
        <w:rPr>
          <w:rFonts w:ascii="Times New Roman" w:hAnsi="Times New Roman" w:cs="Times New Roman"/>
          <w:b/>
          <w:bCs/>
          <w:sz w:val="28"/>
          <w:szCs w:val="28"/>
        </w:rPr>
        <w:br/>
      </w:r>
      <w:r w:rsidRPr="00F96A40">
        <w:rPr>
          <w:rFonts w:ascii="Times New Roman" w:hAnsi="Times New Roman" w:cs="Times New Roman"/>
          <w:b/>
          <w:bCs/>
          <w:sz w:val="28"/>
          <w:szCs w:val="28"/>
        </w:rPr>
        <w:t xml:space="preserve">противодействия коррупции </w:t>
      </w:r>
      <w:r>
        <w:rPr>
          <w:rFonts w:ascii="Times New Roman" w:hAnsi="Times New Roman" w:cs="Times New Roman"/>
          <w:b/>
          <w:bCs/>
          <w:sz w:val="28"/>
          <w:szCs w:val="28"/>
        </w:rPr>
        <w:t xml:space="preserve">министерства связи и информационных технологий </w:t>
      </w:r>
      <w:r w:rsidRPr="00116BB5">
        <w:rPr>
          <w:rFonts w:ascii="Times New Roman" w:hAnsi="Times New Roman" w:cs="Times New Roman"/>
          <w:b/>
          <w:bCs/>
          <w:sz w:val="28"/>
          <w:szCs w:val="28"/>
        </w:rPr>
        <w:t xml:space="preserve">Архангельской области  </w:t>
      </w:r>
    </w:p>
    <w:p w:rsidR="00D47685" w:rsidRDefault="00D47685" w:rsidP="0064374B">
      <w:pPr>
        <w:widowControl w:val="0"/>
        <w:spacing w:after="0" w:line="240" w:lineRule="auto"/>
        <w:jc w:val="center"/>
        <w:rPr>
          <w:rFonts w:ascii="Times New Roman" w:hAnsi="Times New Roman" w:cs="Times New Roman"/>
          <w:b/>
          <w:bCs/>
          <w:sz w:val="28"/>
          <w:szCs w:val="28"/>
        </w:rPr>
      </w:pPr>
      <w:r w:rsidRPr="00116BB5">
        <w:rPr>
          <w:rFonts w:ascii="Times New Roman" w:hAnsi="Times New Roman" w:cs="Times New Roman"/>
          <w:b/>
          <w:bCs/>
          <w:sz w:val="28"/>
          <w:szCs w:val="28"/>
        </w:rPr>
        <w:t>на 201</w:t>
      </w:r>
      <w:r>
        <w:rPr>
          <w:rFonts w:ascii="Times New Roman" w:hAnsi="Times New Roman" w:cs="Times New Roman"/>
          <w:b/>
          <w:bCs/>
          <w:sz w:val="28"/>
          <w:szCs w:val="28"/>
        </w:rPr>
        <w:t>8</w:t>
      </w:r>
      <w:r w:rsidRPr="00116BB5">
        <w:rPr>
          <w:rFonts w:ascii="Times New Roman" w:hAnsi="Times New Roman" w:cs="Times New Roman"/>
          <w:b/>
          <w:bCs/>
          <w:sz w:val="28"/>
          <w:szCs w:val="28"/>
        </w:rPr>
        <w:t xml:space="preserve"> – 20</w:t>
      </w:r>
      <w:r>
        <w:rPr>
          <w:rFonts w:ascii="Times New Roman" w:hAnsi="Times New Roman" w:cs="Times New Roman"/>
          <w:b/>
          <w:bCs/>
          <w:sz w:val="28"/>
          <w:szCs w:val="28"/>
        </w:rPr>
        <w:t>20</w:t>
      </w:r>
      <w:r w:rsidRPr="00116BB5">
        <w:rPr>
          <w:rFonts w:ascii="Times New Roman" w:hAnsi="Times New Roman" w:cs="Times New Roman"/>
          <w:b/>
          <w:bCs/>
          <w:sz w:val="28"/>
          <w:szCs w:val="28"/>
        </w:rPr>
        <w:t xml:space="preserve"> годы </w:t>
      </w:r>
    </w:p>
    <w:p w:rsidR="00D47685" w:rsidRPr="004D04B8" w:rsidRDefault="00D47685" w:rsidP="0064374B">
      <w:pPr>
        <w:widowControl w:val="0"/>
        <w:spacing w:after="0" w:line="240" w:lineRule="auto"/>
        <w:jc w:val="center"/>
        <w:rPr>
          <w:rFonts w:ascii="Times New Roman" w:hAnsi="Times New Roman" w:cs="Times New Roman"/>
          <w:b/>
          <w:bCs/>
          <w:sz w:val="28"/>
          <w:szCs w:val="28"/>
        </w:rPr>
      </w:pPr>
      <w:r w:rsidRPr="004D04B8">
        <w:rPr>
          <w:rFonts w:ascii="Times New Roman" w:hAnsi="Times New Roman" w:cs="Times New Roman"/>
          <w:b/>
          <w:bCs/>
          <w:sz w:val="28"/>
          <w:szCs w:val="28"/>
        </w:rPr>
        <w:t>ГБУ Архангельской области «Архангельский телекоммуникационный центр» за 2018 год</w:t>
      </w:r>
    </w:p>
    <w:p w:rsidR="00D47685" w:rsidRPr="00116BB5" w:rsidRDefault="00D47685" w:rsidP="0064374B">
      <w:pPr>
        <w:widowControl w:val="0"/>
        <w:spacing w:after="0" w:line="240" w:lineRule="auto"/>
        <w:jc w:val="center"/>
        <w:rPr>
          <w:rFonts w:ascii="Times New Roman" w:hAnsi="Times New Roman" w:cs="Times New Roman"/>
          <w:sz w:val="24"/>
          <w:szCs w:val="24"/>
        </w:rPr>
      </w:pPr>
    </w:p>
    <w:tbl>
      <w:tblPr>
        <w:tblW w:w="150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7117"/>
        <w:gridCol w:w="2381"/>
        <w:gridCol w:w="2175"/>
        <w:gridCol w:w="235"/>
        <w:gridCol w:w="2410"/>
        <w:gridCol w:w="14"/>
      </w:tblGrid>
      <w:tr w:rsidR="00D47685" w:rsidRPr="00116BB5" w:rsidTr="00364246">
        <w:trPr>
          <w:gridAfter w:val="1"/>
          <w:wAfter w:w="14" w:type="dxa"/>
          <w:tblHeader/>
        </w:trPr>
        <w:tc>
          <w:tcPr>
            <w:tcW w:w="675" w:type="dxa"/>
            <w:vAlign w:val="center"/>
          </w:tcPr>
          <w:p w:rsidR="00D47685" w:rsidRPr="00745CC9" w:rsidRDefault="00D47685" w:rsidP="0064374B">
            <w:pPr>
              <w:widowControl w:val="0"/>
              <w:spacing w:after="0" w:line="240" w:lineRule="auto"/>
              <w:jc w:val="center"/>
              <w:rPr>
                <w:rFonts w:ascii="Times New Roman" w:hAnsi="Times New Roman" w:cs="Times New Roman"/>
                <w:b/>
                <w:bCs/>
                <w:sz w:val="24"/>
                <w:szCs w:val="24"/>
                <w:lang w:eastAsia="ru-RU"/>
              </w:rPr>
            </w:pPr>
            <w:r w:rsidRPr="00745CC9">
              <w:rPr>
                <w:rFonts w:ascii="Times New Roman" w:hAnsi="Times New Roman" w:cs="Times New Roman"/>
                <w:b/>
                <w:bCs/>
                <w:sz w:val="24"/>
                <w:szCs w:val="24"/>
                <w:lang w:eastAsia="ru-RU"/>
              </w:rPr>
              <w:t>№</w:t>
            </w:r>
          </w:p>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b/>
                <w:bCs/>
                <w:sz w:val="24"/>
                <w:szCs w:val="24"/>
                <w:lang w:eastAsia="ru-RU"/>
              </w:rPr>
              <w:t>п/п</w:t>
            </w:r>
          </w:p>
        </w:tc>
        <w:tc>
          <w:tcPr>
            <w:tcW w:w="7117" w:type="dxa"/>
            <w:vAlign w:val="center"/>
          </w:tcPr>
          <w:p w:rsidR="00D47685" w:rsidRPr="00745CC9" w:rsidRDefault="00D47685" w:rsidP="0064374B">
            <w:pPr>
              <w:widowControl w:val="0"/>
              <w:spacing w:before="100" w:beforeAutospacing="1" w:after="100" w:afterAutospacing="1" w:line="240" w:lineRule="auto"/>
              <w:jc w:val="center"/>
              <w:rPr>
                <w:rFonts w:ascii="Times New Roman" w:hAnsi="Times New Roman" w:cs="Times New Roman"/>
                <w:sz w:val="24"/>
                <w:szCs w:val="24"/>
                <w:lang w:eastAsia="ru-RU"/>
              </w:rPr>
            </w:pPr>
            <w:r w:rsidRPr="00745CC9">
              <w:rPr>
                <w:rFonts w:ascii="Times New Roman" w:hAnsi="Times New Roman" w:cs="Times New Roman"/>
                <w:b/>
                <w:bCs/>
                <w:sz w:val="24"/>
                <w:szCs w:val="24"/>
                <w:lang w:eastAsia="ru-RU"/>
              </w:rPr>
              <w:t>Мероприятия</w:t>
            </w:r>
          </w:p>
        </w:tc>
        <w:tc>
          <w:tcPr>
            <w:tcW w:w="2381" w:type="dxa"/>
            <w:vAlign w:val="center"/>
          </w:tcPr>
          <w:p w:rsidR="00D47685" w:rsidRPr="00745CC9" w:rsidRDefault="00D47685" w:rsidP="0064374B">
            <w:pPr>
              <w:widowControl w:val="0"/>
              <w:spacing w:before="100" w:beforeAutospacing="1" w:after="100" w:afterAutospacing="1" w:line="240" w:lineRule="auto"/>
              <w:jc w:val="center"/>
              <w:rPr>
                <w:rFonts w:ascii="Times New Roman" w:hAnsi="Times New Roman" w:cs="Times New Roman"/>
                <w:sz w:val="24"/>
                <w:szCs w:val="24"/>
                <w:lang w:eastAsia="ru-RU"/>
              </w:rPr>
            </w:pPr>
            <w:r w:rsidRPr="00745CC9">
              <w:rPr>
                <w:rFonts w:ascii="Times New Roman" w:hAnsi="Times New Roman" w:cs="Times New Roman"/>
                <w:b/>
                <w:bCs/>
                <w:sz w:val="24"/>
                <w:szCs w:val="24"/>
                <w:lang w:eastAsia="ru-RU"/>
              </w:rPr>
              <w:t>Ответственные исполнители</w:t>
            </w:r>
          </w:p>
        </w:tc>
        <w:tc>
          <w:tcPr>
            <w:tcW w:w="2410" w:type="dxa"/>
            <w:gridSpan w:val="2"/>
            <w:vAlign w:val="center"/>
          </w:tcPr>
          <w:p w:rsidR="00D47685" w:rsidRPr="00745CC9" w:rsidRDefault="00D47685" w:rsidP="0064374B">
            <w:pPr>
              <w:widowControl w:val="0"/>
              <w:spacing w:before="100" w:beforeAutospacing="1" w:after="100" w:afterAutospacing="1" w:line="240" w:lineRule="auto"/>
              <w:jc w:val="center"/>
              <w:rPr>
                <w:rFonts w:ascii="Times New Roman" w:hAnsi="Times New Roman" w:cs="Times New Roman"/>
                <w:sz w:val="24"/>
                <w:szCs w:val="24"/>
                <w:lang w:eastAsia="ru-RU"/>
              </w:rPr>
            </w:pPr>
            <w:r w:rsidRPr="00745CC9">
              <w:rPr>
                <w:rFonts w:ascii="Times New Roman" w:hAnsi="Times New Roman" w:cs="Times New Roman"/>
                <w:b/>
                <w:bCs/>
                <w:sz w:val="24"/>
                <w:szCs w:val="24"/>
                <w:lang w:eastAsia="ru-RU"/>
              </w:rPr>
              <w:t>Срок исполнения</w:t>
            </w:r>
          </w:p>
        </w:tc>
        <w:tc>
          <w:tcPr>
            <w:tcW w:w="2410" w:type="dxa"/>
          </w:tcPr>
          <w:p w:rsidR="00D47685" w:rsidRPr="00745CC9" w:rsidRDefault="00D47685" w:rsidP="0064374B">
            <w:pPr>
              <w:widowControl w:val="0"/>
              <w:spacing w:before="100" w:beforeAutospacing="1" w:after="100" w:afterAutospacing="1"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Отчет о выполнении</w:t>
            </w:r>
          </w:p>
        </w:tc>
      </w:tr>
      <w:tr w:rsidR="00D47685" w:rsidRPr="00116BB5" w:rsidTr="0048742E">
        <w:trPr>
          <w:trHeight w:val="845"/>
        </w:trPr>
        <w:tc>
          <w:tcPr>
            <w:tcW w:w="15007" w:type="dxa"/>
            <w:gridSpan w:val="7"/>
            <w:vAlign w:val="center"/>
          </w:tcPr>
          <w:p w:rsidR="00D47685" w:rsidRPr="00745CC9" w:rsidRDefault="00D47685" w:rsidP="0064374B">
            <w:pPr>
              <w:widowControl w:val="0"/>
              <w:spacing w:after="0" w:line="240" w:lineRule="auto"/>
              <w:jc w:val="center"/>
              <w:outlineLvl w:val="4"/>
              <w:rPr>
                <w:rFonts w:ascii="Times New Roman" w:hAnsi="Times New Roman" w:cs="Times New Roman"/>
                <w:b/>
                <w:sz w:val="24"/>
                <w:szCs w:val="24"/>
                <w:lang w:eastAsia="ru-RU"/>
              </w:rPr>
            </w:pPr>
          </w:p>
          <w:p w:rsidR="00D47685" w:rsidRPr="00745CC9" w:rsidRDefault="00D47685" w:rsidP="0064374B">
            <w:pPr>
              <w:widowControl w:val="0"/>
              <w:numPr>
                <w:ilvl w:val="0"/>
                <w:numId w:val="4"/>
              </w:numPr>
              <w:spacing w:after="0" w:line="240" w:lineRule="auto"/>
              <w:ind w:left="0" w:firstLine="0"/>
              <w:jc w:val="center"/>
              <w:outlineLvl w:val="4"/>
              <w:rPr>
                <w:rFonts w:ascii="Times New Roman" w:hAnsi="Times New Roman" w:cs="Times New Roman"/>
                <w:b/>
                <w:sz w:val="24"/>
                <w:szCs w:val="24"/>
                <w:lang w:eastAsia="ru-RU"/>
              </w:rPr>
            </w:pPr>
            <w:r w:rsidRPr="00745CC9">
              <w:rPr>
                <w:rFonts w:ascii="Times New Roman" w:hAnsi="Times New Roman" w:cs="Times New Roman"/>
                <w:b/>
                <w:sz w:val="24"/>
                <w:szCs w:val="24"/>
                <w:lang w:eastAsia="ru-RU"/>
              </w:rPr>
              <w:t>Организационные мероприятия по противодействию коррупции</w:t>
            </w:r>
          </w:p>
          <w:p w:rsidR="00D47685" w:rsidRPr="00745CC9" w:rsidRDefault="00D47685" w:rsidP="0064374B">
            <w:pPr>
              <w:widowControl w:val="0"/>
              <w:spacing w:after="0" w:line="240" w:lineRule="auto"/>
              <w:jc w:val="center"/>
              <w:outlineLvl w:val="4"/>
              <w:rPr>
                <w:rFonts w:ascii="Times New Roman" w:hAnsi="Times New Roman" w:cs="Times New Roman"/>
                <w:b/>
                <w:sz w:val="24"/>
                <w:szCs w:val="24"/>
                <w:lang w:eastAsia="ru-RU"/>
              </w:rPr>
            </w:pPr>
          </w:p>
        </w:tc>
      </w:tr>
      <w:tr w:rsidR="00D47685" w:rsidRPr="00116BB5" w:rsidTr="00364246">
        <w:trPr>
          <w:gridAfter w:val="1"/>
          <w:wAfter w:w="14" w:type="dxa"/>
        </w:trPr>
        <w:tc>
          <w:tcPr>
            <w:tcW w:w="675"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1.</w:t>
            </w:r>
          </w:p>
        </w:tc>
        <w:tc>
          <w:tcPr>
            <w:tcW w:w="7117" w:type="dxa"/>
          </w:tcPr>
          <w:p w:rsidR="00D47685" w:rsidRPr="00745CC9" w:rsidRDefault="00D47685" w:rsidP="001C6503">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Предоставление сведений</w:t>
            </w:r>
            <w:r w:rsidRPr="00745CC9">
              <w:rPr>
                <w:sz w:val="24"/>
                <w:szCs w:val="24"/>
              </w:rPr>
              <w:t xml:space="preserve"> </w:t>
            </w:r>
            <w:r w:rsidRPr="00745CC9">
              <w:rPr>
                <w:rFonts w:ascii="Times New Roman" w:hAnsi="Times New Roman" w:cs="Times New Roman"/>
                <w:sz w:val="24"/>
                <w:szCs w:val="24"/>
                <w:lang w:eastAsia="ru-RU"/>
              </w:rPr>
              <w:t xml:space="preserve">о ходе реализации мер по противодействию коррупции в </w:t>
            </w:r>
            <w:r>
              <w:rPr>
                <w:rFonts w:ascii="Times New Roman" w:hAnsi="Times New Roman" w:cs="Times New Roman"/>
                <w:sz w:val="24"/>
                <w:szCs w:val="24"/>
                <w:lang w:eastAsia="ru-RU"/>
              </w:rPr>
              <w:t>министерстве связи и информационных технологий</w:t>
            </w:r>
            <w:r w:rsidRPr="00745CC9">
              <w:rPr>
                <w:rFonts w:ascii="Times New Roman" w:hAnsi="Times New Roman" w:cs="Times New Roman"/>
                <w:sz w:val="24"/>
                <w:szCs w:val="24"/>
                <w:lang w:eastAsia="ru-RU"/>
              </w:rPr>
              <w:t xml:space="preserve"> Архангельской области (далее – </w:t>
            </w:r>
            <w:r>
              <w:rPr>
                <w:rFonts w:ascii="Times New Roman" w:hAnsi="Times New Roman" w:cs="Times New Roman"/>
                <w:sz w:val="24"/>
                <w:szCs w:val="24"/>
                <w:lang w:eastAsia="ru-RU"/>
              </w:rPr>
              <w:t>министерство</w:t>
            </w:r>
            <w:r w:rsidRPr="00745CC9">
              <w:rPr>
                <w:rFonts w:ascii="Times New Roman" w:hAnsi="Times New Roman" w:cs="Times New Roman"/>
                <w:sz w:val="24"/>
                <w:szCs w:val="24"/>
                <w:lang w:eastAsia="ru-RU"/>
              </w:rPr>
              <w:t>) в управление по вопросам противодействия коррупции администрации Губернатора Архангельской области и Правительства Архангельской области (далее – УВПК) (антикоррупционный мониторинг) в соответствии с методическими рекомендациями, разработанными УВПК</w:t>
            </w:r>
          </w:p>
        </w:tc>
        <w:tc>
          <w:tcPr>
            <w:tcW w:w="2381" w:type="dxa"/>
          </w:tcPr>
          <w:p w:rsidR="00D47685" w:rsidRPr="00745CC9" w:rsidRDefault="00D47685" w:rsidP="0064374B">
            <w:pPr>
              <w:widowControl w:val="0"/>
              <w:spacing w:after="0" w:line="240" w:lineRule="auto"/>
              <w:jc w:val="center"/>
              <w:rPr>
                <w:rFonts w:ascii="Times New Roman" w:hAnsi="Times New Roman" w:cs="Times New Roman"/>
                <w:strike/>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Ежеквартально,</w:t>
            </w: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за </w:t>
            </w:r>
            <w:r w:rsidRPr="00745CC9">
              <w:rPr>
                <w:rFonts w:ascii="Times New Roman" w:hAnsi="Times New Roman" w:cs="Times New Roman"/>
                <w:sz w:val="24"/>
                <w:szCs w:val="24"/>
                <w:lang w:val="en-US" w:eastAsia="ru-RU"/>
              </w:rPr>
              <w:t>I</w:t>
            </w:r>
            <w:r w:rsidRPr="00745CC9">
              <w:rPr>
                <w:rFonts w:ascii="Times New Roman" w:hAnsi="Times New Roman" w:cs="Times New Roman"/>
                <w:sz w:val="24"/>
                <w:szCs w:val="24"/>
                <w:lang w:eastAsia="ru-RU"/>
              </w:rPr>
              <w:t xml:space="preserve"> квартал – до 10 апреля;</w:t>
            </w: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за </w:t>
            </w:r>
            <w:r w:rsidRPr="00745CC9">
              <w:rPr>
                <w:rFonts w:ascii="Times New Roman" w:hAnsi="Times New Roman" w:cs="Times New Roman"/>
                <w:sz w:val="24"/>
                <w:szCs w:val="24"/>
                <w:lang w:val="en-US" w:eastAsia="ru-RU"/>
              </w:rPr>
              <w:t>II</w:t>
            </w:r>
            <w:r w:rsidRPr="00745CC9">
              <w:rPr>
                <w:rFonts w:ascii="Times New Roman" w:hAnsi="Times New Roman" w:cs="Times New Roman"/>
                <w:sz w:val="24"/>
                <w:szCs w:val="24"/>
                <w:lang w:eastAsia="ru-RU"/>
              </w:rPr>
              <w:t xml:space="preserve"> квартал – до 20 июля;</w:t>
            </w: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за </w:t>
            </w:r>
            <w:r w:rsidRPr="00745CC9">
              <w:rPr>
                <w:rFonts w:ascii="Times New Roman" w:hAnsi="Times New Roman" w:cs="Times New Roman"/>
                <w:sz w:val="24"/>
                <w:szCs w:val="24"/>
                <w:lang w:val="en-US" w:eastAsia="ru-RU"/>
              </w:rPr>
              <w:t>III</w:t>
            </w:r>
            <w:r w:rsidRPr="00745CC9">
              <w:rPr>
                <w:rFonts w:ascii="Times New Roman" w:hAnsi="Times New Roman" w:cs="Times New Roman"/>
                <w:sz w:val="24"/>
                <w:szCs w:val="24"/>
                <w:lang w:eastAsia="ru-RU"/>
              </w:rPr>
              <w:t xml:space="preserve"> квартал – до 10 октября;</w:t>
            </w:r>
          </w:p>
          <w:p w:rsidR="00D47685" w:rsidRPr="00745CC9" w:rsidRDefault="00D47685" w:rsidP="0064374B">
            <w:pPr>
              <w:widowControl w:val="0"/>
              <w:spacing w:after="0" w:line="240" w:lineRule="auto"/>
              <w:ind w:left="-108" w:right="-108"/>
              <w:jc w:val="center"/>
              <w:rPr>
                <w:rFonts w:ascii="Times New Roman" w:hAnsi="Times New Roman" w:cs="Times New Roman"/>
                <w:strike/>
                <w:sz w:val="24"/>
                <w:szCs w:val="24"/>
                <w:lang w:eastAsia="ru-RU"/>
              </w:rPr>
            </w:pPr>
            <w:r w:rsidRPr="00745CC9">
              <w:rPr>
                <w:rFonts w:ascii="Times New Roman" w:hAnsi="Times New Roman" w:cs="Times New Roman"/>
                <w:sz w:val="24"/>
                <w:szCs w:val="24"/>
                <w:lang w:eastAsia="ru-RU"/>
              </w:rPr>
              <w:t>за год – до 31 декабря отчетного года</w:t>
            </w:r>
          </w:p>
        </w:tc>
        <w:tc>
          <w:tcPr>
            <w:tcW w:w="2410" w:type="dxa"/>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D47685" w:rsidRPr="00116BB5" w:rsidTr="00364246">
        <w:trPr>
          <w:gridAfter w:val="1"/>
          <w:wAfter w:w="14" w:type="dxa"/>
        </w:trPr>
        <w:tc>
          <w:tcPr>
            <w:tcW w:w="675"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sidRPr="004E6392">
              <w:rPr>
                <w:rFonts w:ascii="Times New Roman" w:hAnsi="Times New Roman" w:cs="Times New Roman"/>
                <w:sz w:val="24"/>
                <w:szCs w:val="24"/>
                <w:lang w:eastAsia="ru-RU"/>
              </w:rPr>
              <w:t>2.</w:t>
            </w:r>
          </w:p>
        </w:tc>
        <w:tc>
          <w:tcPr>
            <w:tcW w:w="7117" w:type="dxa"/>
          </w:tcPr>
          <w:p w:rsidR="00D47685" w:rsidRPr="00745CC9" w:rsidRDefault="00D47685" w:rsidP="004E6392">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Осуществление контроля за исполнением ведомственного плана противодействия коррупции на 2018 – 2020 годы (далее – План)</w:t>
            </w:r>
            <w:r w:rsidRPr="00745CC9">
              <w:rPr>
                <w:sz w:val="24"/>
                <w:szCs w:val="24"/>
              </w:rPr>
              <w:t xml:space="preserve"> в </w:t>
            </w:r>
            <w:r>
              <w:rPr>
                <w:rFonts w:ascii="Times New Roman" w:hAnsi="Times New Roman" w:cs="Times New Roman"/>
                <w:sz w:val="24"/>
                <w:szCs w:val="24"/>
                <w:lang w:eastAsia="ru-RU"/>
              </w:rPr>
              <w:t>министерстве</w:t>
            </w:r>
            <w:r w:rsidRPr="00745CC9">
              <w:rPr>
                <w:rFonts w:ascii="Times New Roman" w:hAnsi="Times New Roman" w:cs="Times New Roman"/>
                <w:sz w:val="24"/>
                <w:szCs w:val="24"/>
                <w:lang w:eastAsia="ru-RU"/>
              </w:rPr>
              <w:t xml:space="preserve">, подготовка информации об исполнении Плана и представление ее в УВПК </w:t>
            </w:r>
          </w:p>
        </w:tc>
        <w:tc>
          <w:tcPr>
            <w:tcW w:w="2381" w:type="dxa"/>
          </w:tcPr>
          <w:p w:rsidR="00D47685" w:rsidRPr="00745CC9" w:rsidRDefault="00D47685" w:rsidP="004E6392">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D47685" w:rsidRPr="00116BB5" w:rsidTr="00364246">
        <w:trPr>
          <w:gridAfter w:val="1"/>
          <w:wAfter w:w="14" w:type="dxa"/>
          <w:trHeight w:val="235"/>
        </w:trPr>
        <w:tc>
          <w:tcPr>
            <w:tcW w:w="675"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3. </w:t>
            </w:r>
          </w:p>
        </w:tc>
        <w:tc>
          <w:tcPr>
            <w:tcW w:w="7117" w:type="dxa"/>
          </w:tcPr>
          <w:p w:rsidR="00D47685" w:rsidRPr="00745CC9" w:rsidRDefault="00D47685" w:rsidP="00D3783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Рассмотрение информации об исполнении Плана на заседании общественного совета при</w:t>
            </w:r>
            <w:r>
              <w:rPr>
                <w:rFonts w:ascii="Times New Roman" w:hAnsi="Times New Roman" w:cs="Times New Roman"/>
                <w:sz w:val="24"/>
                <w:szCs w:val="24"/>
                <w:lang w:eastAsia="ru-RU"/>
              </w:rPr>
              <w:t xml:space="preserve"> министерстве</w:t>
            </w:r>
          </w:p>
        </w:tc>
        <w:tc>
          <w:tcPr>
            <w:tcW w:w="2381" w:type="dxa"/>
          </w:tcPr>
          <w:p w:rsidR="00D47685" w:rsidRPr="00745CC9" w:rsidRDefault="00D47685" w:rsidP="004E6392">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D47685" w:rsidRPr="00745CC9" w:rsidRDefault="00D47685" w:rsidP="008A4E71">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Ежегодно в </w:t>
            </w:r>
            <w:r w:rsidRPr="00745CC9">
              <w:rPr>
                <w:rFonts w:ascii="Times New Roman" w:hAnsi="Times New Roman" w:cs="Times New Roman"/>
                <w:sz w:val="24"/>
                <w:szCs w:val="24"/>
                <w:lang w:val="en-US" w:eastAsia="ru-RU"/>
              </w:rPr>
              <w:t>I</w:t>
            </w:r>
            <w:r w:rsidRPr="00745CC9">
              <w:rPr>
                <w:rFonts w:ascii="Times New Roman" w:hAnsi="Times New Roman" w:cs="Times New Roman"/>
                <w:sz w:val="24"/>
                <w:szCs w:val="24"/>
                <w:lang w:eastAsia="ru-RU"/>
              </w:rPr>
              <w:t xml:space="preserve"> квартале года, следующего за отчетным</w:t>
            </w:r>
          </w:p>
        </w:tc>
        <w:tc>
          <w:tcPr>
            <w:tcW w:w="2410" w:type="dxa"/>
          </w:tcPr>
          <w:p w:rsidR="00D47685" w:rsidRPr="00745CC9" w:rsidRDefault="00D47685" w:rsidP="008A4E71">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D47685" w:rsidRPr="00116BB5" w:rsidTr="00364246">
        <w:trPr>
          <w:gridAfter w:val="1"/>
          <w:wAfter w:w="14" w:type="dxa"/>
        </w:trPr>
        <w:tc>
          <w:tcPr>
            <w:tcW w:w="675"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4. </w:t>
            </w:r>
          </w:p>
        </w:tc>
        <w:tc>
          <w:tcPr>
            <w:tcW w:w="7117" w:type="dxa"/>
          </w:tcPr>
          <w:p w:rsidR="00D47685" w:rsidRPr="00745CC9" w:rsidRDefault="00D47685" w:rsidP="00D3783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Размещение информации об исполнении Плана на странице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xml:space="preserve"> на официальном сайте Правительства Архангельской области в информационно-телекоммуникационной сети «Интернет»</w:t>
            </w:r>
          </w:p>
        </w:tc>
        <w:tc>
          <w:tcPr>
            <w:tcW w:w="2381" w:type="dxa"/>
          </w:tcPr>
          <w:p w:rsidR="00D47685" w:rsidRPr="001105CD" w:rsidRDefault="00D47685" w:rsidP="004E6392">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 информационно-аналитический отдел министерства</w:t>
            </w:r>
          </w:p>
        </w:tc>
        <w:tc>
          <w:tcPr>
            <w:tcW w:w="2410" w:type="dxa"/>
            <w:gridSpan w:val="2"/>
          </w:tcPr>
          <w:p w:rsidR="00D47685"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Ежегодно</w:t>
            </w: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 до 1 февраля</w:t>
            </w: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p>
        </w:tc>
        <w:tc>
          <w:tcPr>
            <w:tcW w:w="2410" w:type="dxa"/>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D47685" w:rsidRPr="00116BB5" w:rsidTr="00364246">
        <w:trPr>
          <w:gridAfter w:val="1"/>
          <w:wAfter w:w="14" w:type="dxa"/>
        </w:trPr>
        <w:tc>
          <w:tcPr>
            <w:tcW w:w="675"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5. </w:t>
            </w:r>
          </w:p>
        </w:tc>
        <w:tc>
          <w:tcPr>
            <w:tcW w:w="7117" w:type="dxa"/>
          </w:tcPr>
          <w:p w:rsidR="00D47685" w:rsidRPr="00745CC9" w:rsidRDefault="00D47685" w:rsidP="00D3783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Рассмотрение на оперативных совещаниях или заседаниях коллегии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xml:space="preserve"> и его должностных лиц  </w:t>
            </w:r>
          </w:p>
        </w:tc>
        <w:tc>
          <w:tcPr>
            <w:tcW w:w="2381"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Юрисконсульт министерства</w:t>
            </w:r>
          </w:p>
        </w:tc>
        <w:tc>
          <w:tcPr>
            <w:tcW w:w="2410" w:type="dxa"/>
            <w:gridSpan w:val="2"/>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Ежеквартально</w:t>
            </w: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до 15 числа месяца, следующего за отчетным периодом, по мере вступления в законную силу соответствующих судебных решений</w:t>
            </w:r>
          </w:p>
        </w:tc>
        <w:tc>
          <w:tcPr>
            <w:tcW w:w="2410" w:type="dxa"/>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D47685" w:rsidRPr="00116BB5" w:rsidTr="00364246">
        <w:trPr>
          <w:gridAfter w:val="1"/>
          <w:wAfter w:w="14" w:type="dxa"/>
        </w:trPr>
        <w:tc>
          <w:tcPr>
            <w:tcW w:w="675"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6.</w:t>
            </w:r>
          </w:p>
        </w:tc>
        <w:tc>
          <w:tcPr>
            <w:tcW w:w="7117" w:type="dxa"/>
          </w:tcPr>
          <w:p w:rsidR="00D47685" w:rsidRPr="00745CC9" w:rsidRDefault="00D47685" w:rsidP="0064374B">
            <w:pPr>
              <w:widowControl w:val="0"/>
              <w:autoSpaceDE w:val="0"/>
              <w:autoSpaceDN w:val="0"/>
              <w:adjustRightInd w:val="0"/>
              <w:spacing w:after="0" w:line="240" w:lineRule="auto"/>
              <w:jc w:val="both"/>
              <w:rPr>
                <w:sz w:val="24"/>
                <w:szCs w:val="24"/>
              </w:rPr>
            </w:pPr>
            <w:r w:rsidRPr="00745CC9">
              <w:rPr>
                <w:rFonts w:ascii="Times New Roman" w:hAnsi="Times New Roman" w:cs="Times New Roman"/>
                <w:sz w:val="24"/>
                <w:szCs w:val="24"/>
                <w:lang w:eastAsia="ru-RU"/>
              </w:rPr>
              <w:t xml:space="preserve">Обеспечение незамедлительного информирования администрации Губернатора Архангельской области и Правительства Архангельской области: </w:t>
            </w:r>
          </w:p>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 о выявленных исходя из анализа обращений граждан и организаций коррупционных проявлениях со стороны должностных лиц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xml:space="preserve"> и подведомственных ему организаций;</w:t>
            </w:r>
          </w:p>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о проведении в отношении государственных гражданских служащих</w:t>
            </w:r>
            <w:r>
              <w:rPr>
                <w:rFonts w:ascii="Times New Roman" w:hAnsi="Times New Roman" w:cs="Times New Roman"/>
                <w:sz w:val="24"/>
                <w:szCs w:val="24"/>
                <w:lang w:eastAsia="ru-RU"/>
              </w:rPr>
              <w:t xml:space="preserve"> Архангельской области (далее – гражданские служащие)</w:t>
            </w:r>
            <w:r w:rsidRPr="00745CC9">
              <w:rPr>
                <w:rFonts w:ascii="Times New Roman" w:hAnsi="Times New Roman" w:cs="Times New Roman"/>
                <w:sz w:val="24"/>
                <w:szCs w:val="24"/>
                <w:lang w:eastAsia="ru-RU"/>
              </w:rPr>
              <w:t>, а также работников подведомственных государственных организаций Архангельской области следственных и оперативно-розыскных мероприятий;</w:t>
            </w:r>
          </w:p>
          <w:p w:rsidR="00D47685" w:rsidRPr="00745CC9" w:rsidRDefault="00D47685" w:rsidP="00D3783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 об актах реагирования органов прокуратуры и предварительного следствия на нарушения законодательства Российской Федерации о противодействии коррупции в </w:t>
            </w:r>
            <w:r>
              <w:rPr>
                <w:rFonts w:ascii="Times New Roman" w:hAnsi="Times New Roman" w:cs="Times New Roman"/>
                <w:sz w:val="24"/>
                <w:szCs w:val="24"/>
                <w:lang w:eastAsia="ru-RU"/>
              </w:rPr>
              <w:t>министерстве</w:t>
            </w:r>
            <w:r w:rsidRPr="00745CC9">
              <w:rPr>
                <w:rFonts w:ascii="Times New Roman" w:hAnsi="Times New Roman" w:cs="Times New Roman"/>
                <w:sz w:val="24"/>
                <w:szCs w:val="24"/>
                <w:lang w:eastAsia="ru-RU"/>
              </w:rPr>
              <w:t xml:space="preserve"> и подведомственных им организациях</w:t>
            </w:r>
          </w:p>
        </w:tc>
        <w:tc>
          <w:tcPr>
            <w:tcW w:w="2381"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(специалист по кадрам), юрисконсульт, руководители структурных подразделений министерства</w:t>
            </w:r>
          </w:p>
        </w:tc>
        <w:tc>
          <w:tcPr>
            <w:tcW w:w="2410" w:type="dxa"/>
            <w:gridSpan w:val="2"/>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одного рабочего дня со дня, когда стало известно о данном факте</w:t>
            </w:r>
          </w:p>
        </w:tc>
        <w:tc>
          <w:tcPr>
            <w:tcW w:w="2410" w:type="dxa"/>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D47685" w:rsidRPr="00116BB5" w:rsidTr="00364246">
        <w:trPr>
          <w:gridAfter w:val="1"/>
          <w:wAfter w:w="14" w:type="dxa"/>
        </w:trPr>
        <w:tc>
          <w:tcPr>
            <w:tcW w:w="675"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7.</w:t>
            </w:r>
          </w:p>
        </w:tc>
        <w:tc>
          <w:tcPr>
            <w:tcW w:w="7117" w:type="dxa"/>
          </w:tcPr>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Актуализация должностных регламентов гражданских служащих с целью минимизации коррупционных рисков, а также должностных регламентов гражданских служащих, в должностные обязанности которых входит участие в противодействии коррупции </w:t>
            </w:r>
          </w:p>
        </w:tc>
        <w:tc>
          <w:tcPr>
            <w:tcW w:w="2381"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D47685" w:rsidRPr="00116BB5" w:rsidTr="00364246">
        <w:trPr>
          <w:gridAfter w:val="1"/>
          <w:wAfter w:w="14" w:type="dxa"/>
        </w:trPr>
        <w:tc>
          <w:tcPr>
            <w:tcW w:w="675"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8.</w:t>
            </w:r>
          </w:p>
        </w:tc>
        <w:tc>
          <w:tcPr>
            <w:tcW w:w="7117" w:type="dxa"/>
          </w:tcPr>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trike/>
                <w:sz w:val="24"/>
                <w:szCs w:val="24"/>
                <w:lang w:eastAsia="ru-RU"/>
              </w:rPr>
            </w:pPr>
            <w:r w:rsidRPr="00745CC9">
              <w:rPr>
                <w:rFonts w:ascii="Times New Roman" w:hAnsi="Times New Roman" w:cs="Times New Roman"/>
                <w:sz w:val="24"/>
                <w:szCs w:val="24"/>
                <w:lang w:eastAsia="ru-RU"/>
              </w:rPr>
              <w:t>Проведение постоянного мониторинга исполнения административных регламентов предоставления государственных услуг, административных регламентов осуществлени</w:t>
            </w:r>
            <w:r>
              <w:rPr>
                <w:rFonts w:ascii="Times New Roman" w:hAnsi="Times New Roman" w:cs="Times New Roman"/>
                <w:sz w:val="24"/>
                <w:szCs w:val="24"/>
                <w:lang w:eastAsia="ru-RU"/>
              </w:rPr>
              <w:t>я</w:t>
            </w:r>
            <w:r w:rsidRPr="00745CC9">
              <w:rPr>
                <w:rFonts w:ascii="Times New Roman" w:hAnsi="Times New Roman" w:cs="Times New Roman"/>
                <w:sz w:val="24"/>
                <w:szCs w:val="24"/>
                <w:lang w:eastAsia="ru-RU"/>
              </w:rPr>
              <w:t xml:space="preserve"> государственного контроля (надзора). Внесение изменений в данные административные регламенты, в том числе в связи с изменением законодательства Российской Федерации и законодательства Архангельской области, формированием судебной практики</w:t>
            </w:r>
          </w:p>
        </w:tc>
        <w:tc>
          <w:tcPr>
            <w:tcW w:w="2381"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Юрисконсульт министерства, руководители структурных подразделений</w:t>
            </w:r>
          </w:p>
        </w:tc>
        <w:tc>
          <w:tcPr>
            <w:tcW w:w="2410" w:type="dxa"/>
            <w:gridSpan w:val="2"/>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D47685" w:rsidRPr="00116BB5" w:rsidTr="006D20B5">
        <w:tc>
          <w:tcPr>
            <w:tcW w:w="15007" w:type="dxa"/>
            <w:gridSpan w:val="7"/>
          </w:tcPr>
          <w:p w:rsidR="00D47685" w:rsidRPr="00745CC9" w:rsidRDefault="00D47685" w:rsidP="0064374B">
            <w:pPr>
              <w:widowControl w:val="0"/>
              <w:spacing w:after="0" w:line="240" w:lineRule="auto"/>
              <w:ind w:left="1080"/>
              <w:outlineLvl w:val="4"/>
              <w:rPr>
                <w:rFonts w:ascii="Times New Roman" w:hAnsi="Times New Roman" w:cs="Times New Roman"/>
                <w:b/>
                <w:sz w:val="24"/>
                <w:szCs w:val="24"/>
                <w:lang w:eastAsia="ru-RU"/>
              </w:rPr>
            </w:pPr>
          </w:p>
          <w:p w:rsidR="00D47685" w:rsidRPr="00745CC9" w:rsidRDefault="00D47685" w:rsidP="0064374B">
            <w:pPr>
              <w:widowControl w:val="0"/>
              <w:numPr>
                <w:ilvl w:val="0"/>
                <w:numId w:val="4"/>
              </w:numPr>
              <w:spacing w:after="0" w:line="240" w:lineRule="auto"/>
              <w:ind w:left="0" w:firstLine="0"/>
              <w:jc w:val="center"/>
              <w:outlineLvl w:val="4"/>
              <w:rPr>
                <w:rFonts w:ascii="Times New Roman" w:hAnsi="Times New Roman" w:cs="Times New Roman"/>
                <w:sz w:val="24"/>
                <w:szCs w:val="24"/>
                <w:lang w:eastAsia="ru-RU"/>
              </w:rPr>
            </w:pPr>
            <w:r w:rsidRPr="00745CC9">
              <w:rPr>
                <w:rFonts w:ascii="Times New Roman" w:hAnsi="Times New Roman" w:cs="Times New Roman"/>
                <w:b/>
                <w:sz w:val="24"/>
                <w:szCs w:val="24"/>
                <w:lang w:eastAsia="ru-RU"/>
              </w:rPr>
              <w:t xml:space="preserve">Совершенствование правового регулирования в сфере противодействия коррупции в </w:t>
            </w:r>
            <w:r>
              <w:rPr>
                <w:rFonts w:ascii="Times New Roman" w:hAnsi="Times New Roman" w:cs="Times New Roman"/>
                <w:b/>
                <w:sz w:val="24"/>
                <w:szCs w:val="24"/>
                <w:lang w:eastAsia="ru-RU"/>
              </w:rPr>
              <w:t>министерстве</w:t>
            </w:r>
          </w:p>
          <w:p w:rsidR="00D47685" w:rsidRPr="00745CC9" w:rsidRDefault="00D47685" w:rsidP="0064374B">
            <w:pPr>
              <w:widowControl w:val="0"/>
              <w:spacing w:after="0" w:line="240" w:lineRule="auto"/>
              <w:ind w:left="1080"/>
              <w:outlineLvl w:val="4"/>
              <w:rPr>
                <w:rFonts w:ascii="Times New Roman" w:hAnsi="Times New Roman" w:cs="Times New Roman"/>
                <w:b/>
                <w:sz w:val="24"/>
                <w:szCs w:val="24"/>
                <w:lang w:eastAsia="ru-RU"/>
              </w:rPr>
            </w:pPr>
          </w:p>
        </w:tc>
      </w:tr>
      <w:tr w:rsidR="00D47685" w:rsidRPr="00116BB5" w:rsidTr="00364246">
        <w:trPr>
          <w:gridAfter w:val="1"/>
          <w:wAfter w:w="14" w:type="dxa"/>
        </w:trPr>
        <w:tc>
          <w:tcPr>
            <w:tcW w:w="675"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1.</w:t>
            </w:r>
          </w:p>
        </w:tc>
        <w:tc>
          <w:tcPr>
            <w:tcW w:w="7117" w:type="dxa"/>
          </w:tcPr>
          <w:p w:rsidR="00D47685" w:rsidRPr="00F9480C" w:rsidRDefault="00D47685" w:rsidP="00DE3FF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Подготовка и принятие необходимых нормативных правовых актов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направленных на противодействие коррупции</w:t>
            </w:r>
          </w:p>
        </w:tc>
        <w:tc>
          <w:tcPr>
            <w:tcW w:w="2381" w:type="dxa"/>
          </w:tcPr>
          <w:p w:rsidR="00D47685" w:rsidRPr="00745CC9" w:rsidRDefault="00D47685" w:rsidP="00DE3FFD">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Юрисконсульт, эксперт (специалист по кадрам), экономист, руководители структурных подразделений министерства</w:t>
            </w:r>
          </w:p>
        </w:tc>
        <w:tc>
          <w:tcPr>
            <w:tcW w:w="2410" w:type="dxa"/>
            <w:gridSpan w:val="2"/>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D47685" w:rsidRPr="00116BB5" w:rsidTr="00364246">
        <w:trPr>
          <w:gridAfter w:val="1"/>
          <w:wAfter w:w="14" w:type="dxa"/>
        </w:trPr>
        <w:tc>
          <w:tcPr>
            <w:tcW w:w="675"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2. </w:t>
            </w:r>
          </w:p>
        </w:tc>
        <w:tc>
          <w:tcPr>
            <w:tcW w:w="7117" w:type="dxa"/>
          </w:tcPr>
          <w:p w:rsidR="00D47685" w:rsidRPr="00745CC9" w:rsidRDefault="00D47685" w:rsidP="00D3783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Обеспечение приведения нормативных правовых актов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xml:space="preserve"> в соответствие с законодательством Российской Федерации и Архангельской области о противодействии коррупции, а также актуализации правовых актов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xml:space="preserve"> в сфере противодействия коррупции, в том числе размещенных на официальном сайте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xml:space="preserve"> (при их наличии) и странице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xml:space="preserve"> на официальном сайте Правительства Архангельской области в информационно-телекоммуникационной сети «Интернет»</w:t>
            </w:r>
          </w:p>
        </w:tc>
        <w:tc>
          <w:tcPr>
            <w:tcW w:w="2381" w:type="dxa"/>
          </w:tcPr>
          <w:p w:rsidR="00D47685" w:rsidRPr="00745CC9" w:rsidRDefault="00D47685" w:rsidP="00DF171C">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Юрисконсульт, эксперт (специалист по кадрам), экономист, руководители структурных подразделений министерства</w:t>
            </w:r>
          </w:p>
        </w:tc>
        <w:tc>
          <w:tcPr>
            <w:tcW w:w="2410" w:type="dxa"/>
            <w:gridSpan w:val="2"/>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90 дней</w:t>
            </w:r>
            <w:r w:rsidRPr="00745CC9">
              <w:rPr>
                <w:sz w:val="24"/>
                <w:szCs w:val="24"/>
              </w:rPr>
              <w:t xml:space="preserve"> </w:t>
            </w:r>
            <w:r w:rsidRPr="00745CC9">
              <w:rPr>
                <w:rFonts w:ascii="Times New Roman" w:hAnsi="Times New Roman" w:cs="Times New Roman"/>
                <w:sz w:val="24"/>
                <w:szCs w:val="24"/>
                <w:lang w:eastAsia="ru-RU"/>
              </w:rPr>
              <w:t xml:space="preserve">со дня внесения изменений в законодательство Российской Федерации и Архангельской области (если не установлены иные сроки) </w:t>
            </w:r>
          </w:p>
        </w:tc>
        <w:tc>
          <w:tcPr>
            <w:tcW w:w="2410" w:type="dxa"/>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D47685" w:rsidRPr="00116BB5" w:rsidTr="00364246">
        <w:trPr>
          <w:gridAfter w:val="1"/>
          <w:wAfter w:w="14" w:type="dxa"/>
        </w:trPr>
        <w:tc>
          <w:tcPr>
            <w:tcW w:w="675"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3.</w:t>
            </w:r>
          </w:p>
        </w:tc>
        <w:tc>
          <w:tcPr>
            <w:tcW w:w="7117" w:type="dxa"/>
          </w:tcPr>
          <w:p w:rsidR="00D47685" w:rsidRPr="00745CC9" w:rsidRDefault="00D47685" w:rsidP="00DF171C">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Обеспечение проведения антикоррупционной экспертизы нормативных правовых актов и проектов нормативных правовых актов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xml:space="preserve"> в порядке, предусмотренном Регламентом проведения антикоррупционной экспертизы нормативных правовых актов Архангельской области и проектов нормативных правовых актов Архангельской области исполнительными органами государственной власти Архангельской области и администрацией Губернатора Архангельской области и Правительства Архангельской области, утвержденным указом Губернатора Архангельской области от 24 марта 2011 года № 36-у, и оценки регулирующего воздействия нормативных правовых актов Архангельской области в соответствии с порядком, утвержденным указом Губернатора Архангельской области от 6 февраля 2014 года № 12-у</w:t>
            </w:r>
          </w:p>
        </w:tc>
        <w:tc>
          <w:tcPr>
            <w:tcW w:w="2381"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Юрисконсульт, эксперт (специалист по кадрам), экономист, руководители структурных подразделений министерства</w:t>
            </w:r>
          </w:p>
        </w:tc>
        <w:tc>
          <w:tcPr>
            <w:tcW w:w="2410" w:type="dxa"/>
            <w:gridSpan w:val="2"/>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D47685" w:rsidRPr="00F3218A" w:rsidTr="00364246">
        <w:trPr>
          <w:gridAfter w:val="1"/>
          <w:wAfter w:w="14" w:type="dxa"/>
        </w:trPr>
        <w:tc>
          <w:tcPr>
            <w:tcW w:w="675"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745CC9">
              <w:rPr>
                <w:rFonts w:ascii="Times New Roman" w:hAnsi="Times New Roman" w:cs="Times New Roman"/>
                <w:sz w:val="24"/>
                <w:szCs w:val="24"/>
                <w:lang w:eastAsia="ru-RU"/>
              </w:rPr>
              <w:t xml:space="preserve">4. </w:t>
            </w:r>
          </w:p>
        </w:tc>
        <w:tc>
          <w:tcPr>
            <w:tcW w:w="7117" w:type="dxa"/>
          </w:tcPr>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Обеспечить размещение проектов нормативных правовых актов Архангельской области в государственной информационной системе Архангельской области «Региональный портал проектов нормативных правовых актов Архангельской области» в целях обеспечения возможности проведения: </w:t>
            </w:r>
          </w:p>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745CC9">
              <w:rPr>
                <w:rFonts w:ascii="Times New Roman" w:hAnsi="Times New Roman" w:cs="Times New Roman"/>
                <w:sz w:val="24"/>
                <w:szCs w:val="24"/>
                <w:lang w:eastAsia="ru-RU"/>
              </w:rPr>
              <w:t>независимой антикоррупционной экспертизы проектов нормативных правовых актов Архангельской области;</w:t>
            </w:r>
          </w:p>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745CC9">
              <w:rPr>
                <w:rFonts w:ascii="Times New Roman" w:hAnsi="Times New Roman" w:cs="Times New Roman"/>
                <w:sz w:val="24"/>
                <w:szCs w:val="24"/>
                <w:lang w:eastAsia="ru-RU"/>
              </w:rPr>
              <w:t>оценки регулирующего воздействия проектов нормативных правовых актов Архангельской области;</w:t>
            </w:r>
          </w:p>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745CC9">
              <w:rPr>
                <w:rFonts w:ascii="Times New Roman" w:hAnsi="Times New Roman" w:cs="Times New Roman"/>
                <w:sz w:val="24"/>
                <w:szCs w:val="24"/>
                <w:lang w:eastAsia="ru-RU"/>
              </w:rPr>
              <w:t xml:space="preserve">независимой экспертизы проектов административных регламентов исполнения государственных функций и предоставления государственных услуг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w:t>
            </w:r>
          </w:p>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trike/>
                <w:sz w:val="24"/>
                <w:szCs w:val="24"/>
                <w:lang w:eastAsia="ru-RU"/>
              </w:rPr>
            </w:pPr>
            <w:r>
              <w:rPr>
                <w:rFonts w:ascii="Times New Roman" w:hAnsi="Times New Roman" w:cs="Times New Roman"/>
                <w:sz w:val="24"/>
                <w:szCs w:val="24"/>
                <w:lang w:eastAsia="ru-RU"/>
              </w:rPr>
              <w:t xml:space="preserve">- </w:t>
            </w:r>
            <w:r w:rsidRPr="00745CC9">
              <w:rPr>
                <w:rFonts w:ascii="Times New Roman" w:hAnsi="Times New Roman" w:cs="Times New Roman"/>
                <w:sz w:val="24"/>
                <w:szCs w:val="24"/>
                <w:lang w:eastAsia="ru-RU"/>
              </w:rPr>
              <w:t>общественного обсуждения проектов нормативных правовых актов Архангельской области</w:t>
            </w:r>
          </w:p>
        </w:tc>
        <w:tc>
          <w:tcPr>
            <w:tcW w:w="2381"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Юрисконсульт, эксперт (специалист по кадрам), экономист, руководители структурных подразделений министерства</w:t>
            </w:r>
          </w:p>
        </w:tc>
        <w:tc>
          <w:tcPr>
            <w:tcW w:w="2410" w:type="dxa"/>
            <w:gridSpan w:val="2"/>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D47685" w:rsidRPr="00116BB5" w:rsidTr="00364246">
        <w:trPr>
          <w:gridAfter w:val="1"/>
          <w:wAfter w:w="14" w:type="dxa"/>
        </w:trPr>
        <w:tc>
          <w:tcPr>
            <w:tcW w:w="675"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5.</w:t>
            </w:r>
          </w:p>
        </w:tc>
        <w:tc>
          <w:tcPr>
            <w:tcW w:w="7117" w:type="dxa"/>
          </w:tcPr>
          <w:p w:rsidR="00D47685" w:rsidRPr="00F9480C"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Направление в органы прокуратуры нормативных правовых актов и их проектов для проведения правовой и антикоррупционной экспертизы</w:t>
            </w:r>
            <w:r w:rsidRPr="00745CC9">
              <w:rPr>
                <w:sz w:val="24"/>
                <w:szCs w:val="24"/>
              </w:rPr>
              <w:t xml:space="preserve"> </w:t>
            </w:r>
            <w:r w:rsidRPr="00745CC9">
              <w:rPr>
                <w:rFonts w:ascii="Times New Roman" w:hAnsi="Times New Roman" w:cs="Times New Roman"/>
                <w:sz w:val="24"/>
                <w:szCs w:val="24"/>
              </w:rPr>
              <w:t xml:space="preserve">в порядке, предусмотренном </w:t>
            </w:r>
            <w:r w:rsidRPr="00745CC9">
              <w:rPr>
                <w:rFonts w:ascii="Times New Roman" w:hAnsi="Times New Roman" w:cs="Times New Roman"/>
                <w:sz w:val="24"/>
                <w:szCs w:val="24"/>
                <w:lang w:eastAsia="ru-RU"/>
              </w:rPr>
              <w:t>Регламентом организации разработки и принятия нормативных правовых актов исполнительных органов, утвержденным указом Губернатора Архангельской области от 19 января 2011 года № 5-у</w:t>
            </w:r>
          </w:p>
        </w:tc>
        <w:tc>
          <w:tcPr>
            <w:tcW w:w="2381" w:type="dxa"/>
          </w:tcPr>
          <w:p w:rsidR="00D47685" w:rsidRPr="00745CC9" w:rsidRDefault="00D47685" w:rsidP="00DF171C">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Юрисконсульт, эксперт (специалист по кадрам), экономист, руководители структурных подразделений министерства</w:t>
            </w:r>
          </w:p>
        </w:tc>
        <w:tc>
          <w:tcPr>
            <w:tcW w:w="2410" w:type="dxa"/>
            <w:gridSpan w:val="2"/>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D47685" w:rsidRPr="00116BB5" w:rsidTr="002B5996">
        <w:tc>
          <w:tcPr>
            <w:tcW w:w="15007" w:type="dxa"/>
            <w:gridSpan w:val="7"/>
          </w:tcPr>
          <w:p w:rsidR="00D47685" w:rsidRPr="00745CC9" w:rsidRDefault="00D47685" w:rsidP="0064374B">
            <w:pPr>
              <w:widowControl w:val="0"/>
              <w:spacing w:after="0" w:line="240" w:lineRule="auto"/>
              <w:ind w:left="1080"/>
              <w:outlineLvl w:val="4"/>
              <w:rPr>
                <w:rFonts w:ascii="Times New Roman" w:hAnsi="Times New Roman" w:cs="Times New Roman"/>
                <w:b/>
                <w:sz w:val="24"/>
                <w:szCs w:val="24"/>
                <w:lang w:eastAsia="ru-RU"/>
              </w:rPr>
            </w:pPr>
          </w:p>
          <w:p w:rsidR="00D47685" w:rsidRPr="00745CC9" w:rsidRDefault="00D47685" w:rsidP="0064374B">
            <w:pPr>
              <w:widowControl w:val="0"/>
              <w:spacing w:after="0" w:line="240" w:lineRule="auto"/>
              <w:jc w:val="center"/>
              <w:outlineLvl w:val="4"/>
              <w:rPr>
                <w:rFonts w:ascii="Times New Roman" w:hAnsi="Times New Roman" w:cs="Times New Roman"/>
                <w:b/>
                <w:sz w:val="24"/>
                <w:szCs w:val="24"/>
                <w:lang w:eastAsia="ru-RU"/>
              </w:rPr>
            </w:pPr>
            <w:r w:rsidRPr="00745CC9">
              <w:rPr>
                <w:rFonts w:ascii="Times New Roman" w:hAnsi="Times New Roman" w:cs="Times New Roman"/>
                <w:b/>
                <w:sz w:val="24"/>
                <w:szCs w:val="24"/>
                <w:lang w:eastAsia="ru-RU"/>
              </w:rPr>
              <w:t>III.</w:t>
            </w:r>
            <w:r w:rsidRPr="00745CC9">
              <w:rPr>
                <w:rFonts w:ascii="Times New Roman" w:hAnsi="Times New Roman" w:cs="Times New Roman"/>
                <w:b/>
                <w:sz w:val="24"/>
                <w:szCs w:val="24"/>
                <w:lang w:eastAsia="ru-RU"/>
              </w:rPr>
              <w:tab/>
              <w:t>Мероприятия, направленные на соблюдение ограничений и запретов, требований о предотвращении или урегулировании конфликта интересов, а также исполнение обязанностей, установленных в целях противодействия коррупции</w:t>
            </w:r>
          </w:p>
          <w:p w:rsidR="00D47685" w:rsidRPr="00745CC9" w:rsidRDefault="00D47685" w:rsidP="0064374B">
            <w:pPr>
              <w:widowControl w:val="0"/>
              <w:spacing w:after="0" w:line="240" w:lineRule="auto"/>
              <w:ind w:left="1080"/>
              <w:outlineLvl w:val="4"/>
              <w:rPr>
                <w:rFonts w:ascii="Times New Roman" w:hAnsi="Times New Roman" w:cs="Times New Roman"/>
                <w:b/>
                <w:sz w:val="24"/>
                <w:szCs w:val="24"/>
                <w:lang w:eastAsia="ru-RU"/>
              </w:rPr>
            </w:pPr>
          </w:p>
        </w:tc>
      </w:tr>
      <w:tr w:rsidR="00D47685" w:rsidRPr="00116BB5" w:rsidTr="00364246">
        <w:trPr>
          <w:gridAfter w:val="1"/>
          <w:wAfter w:w="14" w:type="dxa"/>
        </w:trPr>
        <w:tc>
          <w:tcPr>
            <w:tcW w:w="675"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1.</w:t>
            </w:r>
          </w:p>
        </w:tc>
        <w:tc>
          <w:tcPr>
            <w:tcW w:w="7117" w:type="dxa"/>
          </w:tcPr>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Проведение обязательного вводного инструктажа для граждан, впервые поступивших на государственную гражданскую службу Архангельской области, в ходе которого гражданскому служащему должны быть разъяснены основные обязанности, запреты, ограничения, требования к служебному поведению, налагаемые на него в целях противодействия коррупции, а также ознакомление его с пакетом соответствующих методических материалов антикоррупционного содержания</w:t>
            </w:r>
          </w:p>
        </w:tc>
        <w:tc>
          <w:tcPr>
            <w:tcW w:w="2381"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D47685"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Ежегодно </w:t>
            </w: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до 31 декабря, не позднее 3 рабочих дней со дня поступления на государственную службу</w:t>
            </w:r>
          </w:p>
        </w:tc>
        <w:tc>
          <w:tcPr>
            <w:tcW w:w="2410" w:type="dxa"/>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D47685" w:rsidRPr="00116BB5" w:rsidTr="00364246">
        <w:trPr>
          <w:gridAfter w:val="1"/>
          <w:wAfter w:w="14" w:type="dxa"/>
        </w:trPr>
        <w:tc>
          <w:tcPr>
            <w:tcW w:w="675"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2.</w:t>
            </w:r>
          </w:p>
        </w:tc>
        <w:tc>
          <w:tcPr>
            <w:tcW w:w="7117" w:type="dxa"/>
          </w:tcPr>
          <w:p w:rsidR="00D47685" w:rsidRPr="00745CC9" w:rsidRDefault="00D47685" w:rsidP="00D1344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Обучение гражданских служащих, впервые поступивших на государственную службу Архангельской области для замещения должностей, включенных в перечень должностей, установленный нормативным правовым актом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по образовательным программам в области противодействия коррупции</w:t>
            </w:r>
          </w:p>
        </w:tc>
        <w:tc>
          <w:tcPr>
            <w:tcW w:w="2381"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D47685"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r>
              <w:rPr>
                <w:rFonts w:ascii="Times New Roman" w:hAnsi="Times New Roman" w:cs="Times New Roman"/>
                <w:sz w:val="24"/>
                <w:szCs w:val="24"/>
                <w:lang w:eastAsia="ru-RU"/>
              </w:rPr>
              <w:t>,</w:t>
            </w: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н</w:t>
            </w:r>
            <w:r w:rsidRPr="00745CC9">
              <w:rPr>
                <w:rFonts w:ascii="Times New Roman" w:hAnsi="Times New Roman" w:cs="Times New Roman"/>
                <w:sz w:val="24"/>
                <w:szCs w:val="24"/>
                <w:lang w:eastAsia="ru-RU"/>
              </w:rPr>
              <w:t>е реже одного раза в полугодие</w:t>
            </w:r>
          </w:p>
        </w:tc>
        <w:tc>
          <w:tcPr>
            <w:tcW w:w="2410" w:type="dxa"/>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D47685" w:rsidRPr="00116BB5" w:rsidTr="00364246">
        <w:trPr>
          <w:gridAfter w:val="1"/>
          <w:wAfter w:w="14" w:type="dxa"/>
        </w:trPr>
        <w:tc>
          <w:tcPr>
            <w:tcW w:w="675"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3.</w:t>
            </w:r>
          </w:p>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p>
        </w:tc>
        <w:tc>
          <w:tcPr>
            <w:tcW w:w="7117" w:type="dxa"/>
          </w:tcPr>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Проведение практических семинаров и совещаний по антикоррупционной тематике для гражданских служащих, в том числе: </w:t>
            </w:r>
          </w:p>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по соблюдению гражданскими служащими ограничений и запретов, а также по исполнению ими обязанностей, установленных в целях противодействия коррупции;</w:t>
            </w:r>
          </w:p>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по формированию у гражданских служащих негативного отношения к дарению подарков этим служащим в связи с их должностным положением или в связи с исполнением ими служебных обязанностей;</w:t>
            </w:r>
          </w:p>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об установлении наказания за коммерческий подкуп, получение и дачу взятки, посредничество во взяточничестве в виде штрафов, кратных сумме коммерческого подкупа или взятки, об увольнении в связи с утратой доверия, о порядке проверки сведений, представляемых указанными лицами в соответствии с законодательством Российской Федерации о противодействии коррупции;</w:t>
            </w:r>
          </w:p>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по уведомлению гражданскими служащими представителя нанимателя (работодателя) о выполнении иной оплачиваемой работы;</w:t>
            </w:r>
          </w:p>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rPr>
            </w:pPr>
            <w:r w:rsidRPr="00745CC9">
              <w:rPr>
                <w:rFonts w:ascii="Times New Roman" w:hAnsi="Times New Roman" w:cs="Times New Roman"/>
                <w:sz w:val="24"/>
                <w:szCs w:val="24"/>
                <w:lang w:eastAsia="ru-RU"/>
              </w:rPr>
              <w:t xml:space="preserve">- по соблюдению </w:t>
            </w:r>
            <w:r w:rsidRPr="00745CC9">
              <w:rPr>
                <w:rFonts w:ascii="Times New Roman" w:hAnsi="Times New Roman" w:cs="Times New Roman"/>
                <w:sz w:val="24"/>
                <w:szCs w:val="24"/>
              </w:rPr>
              <w:t xml:space="preserve">обязанности сообщать в </w:t>
            </w:r>
            <w:hyperlink r:id="rId7" w:history="1">
              <w:r w:rsidRPr="00745CC9">
                <w:rPr>
                  <w:rFonts w:ascii="Times New Roman" w:hAnsi="Times New Roman" w:cs="Times New Roman"/>
                  <w:sz w:val="24"/>
                  <w:szCs w:val="24"/>
                </w:rPr>
                <w:t>порядке</w:t>
              </w:r>
            </w:hyperlink>
            <w:r w:rsidRPr="00745CC9">
              <w:rPr>
                <w:rFonts w:ascii="Times New Roman" w:hAnsi="Times New Roman" w:cs="Times New Roman"/>
                <w:sz w:val="24"/>
                <w:szCs w:val="24"/>
              </w:rPr>
              <w:t xml:space="preserve">, установленном </w:t>
            </w:r>
            <w:hyperlink r:id="rId8" w:history="1">
              <w:r w:rsidRPr="00745CC9">
                <w:rPr>
                  <w:rFonts w:ascii="Times New Roman" w:hAnsi="Times New Roman" w:cs="Times New Roman"/>
                  <w:sz w:val="24"/>
                  <w:szCs w:val="24"/>
                </w:rPr>
                <w:t>Положение</w:t>
              </w:r>
            </w:hyperlink>
            <w:r w:rsidRPr="00745CC9">
              <w:rPr>
                <w:rFonts w:ascii="Times New Roman" w:hAnsi="Times New Roman" w:cs="Times New Roman"/>
                <w:sz w:val="24"/>
                <w:szCs w:val="24"/>
              </w:rPr>
              <w:t>м о порядке сообщения лицами, замещающими государственные должности Архангельской области, и государственными гражданскими служащими Архангельской области в исполнительных органах государственной власти Архангельской области и представительствах Архангельской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 утвержденным указом Губернатора Архангельской области от 24 февраля 2016 года № 16-у,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rPr>
            </w:pPr>
            <w:r w:rsidRPr="00745CC9">
              <w:rPr>
                <w:rFonts w:ascii="Times New Roman" w:hAnsi="Times New Roman" w:cs="Times New Roman"/>
                <w:sz w:val="24"/>
                <w:szCs w:val="24"/>
              </w:rPr>
              <w:t>- по соблюдению требований по предотвращению и (или) урегулированию конфликта интересов (на конкретных примерах, с помощью которых гражданские служащие должны приобрести навыки оценки своих действий для понимания конфликта интересов, научиться определять конфликт интересов, отличать его от иных форм должностных коммуникаций);</w:t>
            </w:r>
          </w:p>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по уведомлению гражданскими служащими представителя нанимателя (работодателя) в случае обращения в целях склонения гражданских служащих к совершению коррупционных правонарушений и проверке сведений, содержащихся в указанных обращениях;</w:t>
            </w:r>
          </w:p>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 - по иным вопросам, способствующим формированию отрицательного отношения к коррупции</w:t>
            </w:r>
          </w:p>
        </w:tc>
        <w:tc>
          <w:tcPr>
            <w:tcW w:w="2381"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D47685"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r>
              <w:rPr>
                <w:rFonts w:ascii="Times New Roman" w:hAnsi="Times New Roman" w:cs="Times New Roman"/>
                <w:sz w:val="24"/>
                <w:szCs w:val="24"/>
                <w:lang w:eastAsia="ru-RU"/>
              </w:rPr>
              <w:t>,</w:t>
            </w: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н</w:t>
            </w:r>
            <w:r w:rsidRPr="00745CC9">
              <w:rPr>
                <w:rFonts w:ascii="Times New Roman" w:hAnsi="Times New Roman" w:cs="Times New Roman"/>
                <w:sz w:val="24"/>
                <w:szCs w:val="24"/>
                <w:lang w:eastAsia="ru-RU"/>
              </w:rPr>
              <w:t>е реже одного раза в полугодие</w:t>
            </w:r>
          </w:p>
        </w:tc>
        <w:tc>
          <w:tcPr>
            <w:tcW w:w="2410" w:type="dxa"/>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D47685" w:rsidRPr="00116BB5" w:rsidTr="00364246">
        <w:trPr>
          <w:gridAfter w:val="1"/>
          <w:wAfter w:w="14" w:type="dxa"/>
        </w:trPr>
        <w:tc>
          <w:tcPr>
            <w:tcW w:w="675"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4.</w:t>
            </w:r>
          </w:p>
        </w:tc>
        <w:tc>
          <w:tcPr>
            <w:tcW w:w="7117" w:type="dxa"/>
          </w:tcPr>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Проверка знаний гражданских служащих законодательства Российской Федерации о противодействии коррупции, в том числе с помощью тестирования</w:t>
            </w:r>
            <w:r>
              <w:rPr>
                <w:rFonts w:ascii="Times New Roman" w:hAnsi="Times New Roman" w:cs="Times New Roman"/>
                <w:sz w:val="24"/>
                <w:szCs w:val="24"/>
                <w:lang w:eastAsia="ru-RU"/>
              </w:rPr>
              <w:t xml:space="preserve"> при проведении аттестации и конкурсных процедур</w:t>
            </w:r>
          </w:p>
        </w:tc>
        <w:tc>
          <w:tcPr>
            <w:tcW w:w="2381"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r>
              <w:rPr>
                <w:rFonts w:ascii="Times New Roman" w:hAnsi="Times New Roman" w:cs="Times New Roman"/>
                <w:sz w:val="24"/>
                <w:szCs w:val="24"/>
                <w:lang w:eastAsia="ru-RU"/>
              </w:rPr>
              <w:t>,</w:t>
            </w:r>
            <w:r w:rsidRPr="00745CC9">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н</w:t>
            </w:r>
            <w:r w:rsidRPr="00745CC9">
              <w:rPr>
                <w:rFonts w:ascii="Times New Roman" w:hAnsi="Times New Roman" w:cs="Times New Roman"/>
                <w:sz w:val="24"/>
                <w:szCs w:val="24"/>
                <w:lang w:eastAsia="ru-RU"/>
              </w:rPr>
              <w:t>е реже одного раза в год</w:t>
            </w:r>
          </w:p>
        </w:tc>
        <w:tc>
          <w:tcPr>
            <w:tcW w:w="2410" w:type="dxa"/>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D47685" w:rsidRPr="00116BB5" w:rsidTr="00364246">
        <w:trPr>
          <w:gridAfter w:val="1"/>
          <w:wAfter w:w="14" w:type="dxa"/>
        </w:trPr>
        <w:tc>
          <w:tcPr>
            <w:tcW w:w="675"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5.</w:t>
            </w:r>
          </w:p>
        </w:tc>
        <w:tc>
          <w:tcPr>
            <w:tcW w:w="7117" w:type="dxa"/>
          </w:tcPr>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Разработка инструктивно-методических писем (рекомендаций) по вопросам противодействия коррупции для гражданских служащих и работников подведомственных организаций</w:t>
            </w:r>
          </w:p>
        </w:tc>
        <w:tc>
          <w:tcPr>
            <w:tcW w:w="2381"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D47685" w:rsidRPr="00116BB5" w:rsidTr="00364246">
        <w:trPr>
          <w:gridAfter w:val="1"/>
          <w:wAfter w:w="14" w:type="dxa"/>
        </w:trPr>
        <w:tc>
          <w:tcPr>
            <w:tcW w:w="675"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6.</w:t>
            </w:r>
          </w:p>
        </w:tc>
        <w:tc>
          <w:tcPr>
            <w:tcW w:w="7117" w:type="dxa"/>
          </w:tcPr>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Ежегодное повышение квалификации </w:t>
            </w:r>
            <w:r>
              <w:rPr>
                <w:rFonts w:ascii="Times New Roman" w:hAnsi="Times New Roman" w:cs="Times New Roman"/>
                <w:sz w:val="24"/>
                <w:szCs w:val="24"/>
                <w:lang w:eastAsia="ru-RU"/>
              </w:rPr>
              <w:t xml:space="preserve">гражданских </w:t>
            </w:r>
            <w:r w:rsidRPr="00745CC9">
              <w:rPr>
                <w:rFonts w:ascii="Times New Roman" w:hAnsi="Times New Roman" w:cs="Times New Roman"/>
                <w:sz w:val="24"/>
                <w:szCs w:val="24"/>
                <w:lang w:eastAsia="ru-RU"/>
              </w:rPr>
              <w:t>служащих, в должностные обязанности которых входит участие в противодействии коррупции, а также повышение квалификации гражданских служащих по антикоррупционной тематике,</w:t>
            </w:r>
            <w:r w:rsidRPr="00745CC9">
              <w:rPr>
                <w:sz w:val="24"/>
                <w:szCs w:val="24"/>
              </w:rPr>
              <w:t xml:space="preserve"> </w:t>
            </w:r>
            <w:r w:rsidRPr="00745CC9">
              <w:rPr>
                <w:rFonts w:ascii="Times New Roman" w:hAnsi="Times New Roman" w:cs="Times New Roman"/>
                <w:sz w:val="24"/>
                <w:szCs w:val="24"/>
                <w:lang w:eastAsia="ru-RU"/>
              </w:rPr>
              <w:t xml:space="preserve">в том числе по программам дополнительного профессионального образования, в которых планируется участие гражданских служащих </w:t>
            </w:r>
          </w:p>
        </w:tc>
        <w:tc>
          <w:tcPr>
            <w:tcW w:w="2381"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D47685" w:rsidRPr="00116BB5" w:rsidTr="00364246">
        <w:trPr>
          <w:gridAfter w:val="1"/>
          <w:wAfter w:w="14" w:type="dxa"/>
        </w:trPr>
        <w:tc>
          <w:tcPr>
            <w:tcW w:w="675"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7.</w:t>
            </w:r>
          </w:p>
        </w:tc>
        <w:tc>
          <w:tcPr>
            <w:tcW w:w="7117" w:type="dxa"/>
          </w:tcPr>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Обеспечение принятия мер по повышению эффективности кадровой работы в части, касающейся ведения личных дел лиц, замещающих должности государственной гражданской службы Архангельской области, в том числе контроля за актуализацией сведений, содержащихся в анкетах, представляемых при назначении на указанные должности и поступлении на такую службу, об их родственниках и свойственниках в целях выявления возможного конфликта интересов</w:t>
            </w:r>
          </w:p>
        </w:tc>
        <w:tc>
          <w:tcPr>
            <w:tcW w:w="2381"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D47685" w:rsidRPr="00116BB5" w:rsidTr="00364246">
        <w:trPr>
          <w:gridAfter w:val="1"/>
          <w:wAfter w:w="14" w:type="dxa"/>
        </w:trPr>
        <w:tc>
          <w:tcPr>
            <w:tcW w:w="675"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8.</w:t>
            </w:r>
          </w:p>
        </w:tc>
        <w:tc>
          <w:tcPr>
            <w:tcW w:w="7117" w:type="dxa"/>
          </w:tcPr>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Проведение анализа анкетных и иных данных гражданских служащих, а также лиц, претендующих на замещение должностей государственной гражданской службы, в том числе</w:t>
            </w:r>
            <w:r w:rsidRPr="00745CC9">
              <w:rPr>
                <w:sz w:val="24"/>
                <w:szCs w:val="24"/>
              </w:rPr>
              <w:t xml:space="preserve"> </w:t>
            </w:r>
            <w:r w:rsidRPr="00745CC9">
              <w:rPr>
                <w:rFonts w:ascii="Times New Roman" w:hAnsi="Times New Roman" w:cs="Times New Roman"/>
                <w:sz w:val="24"/>
                <w:szCs w:val="24"/>
                <w:lang w:eastAsia="ru-RU"/>
              </w:rPr>
              <w:t xml:space="preserve">на предмет наличия признаков конфликта интересов, аффилированности указанных лиц </w:t>
            </w:r>
          </w:p>
        </w:tc>
        <w:tc>
          <w:tcPr>
            <w:tcW w:w="2381"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D47685" w:rsidRPr="00116BB5" w:rsidTr="00364246">
        <w:trPr>
          <w:gridAfter w:val="1"/>
          <w:wAfter w:w="14" w:type="dxa"/>
        </w:trPr>
        <w:tc>
          <w:tcPr>
            <w:tcW w:w="675"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9.</w:t>
            </w:r>
          </w:p>
        </w:tc>
        <w:tc>
          <w:tcPr>
            <w:tcW w:w="7117" w:type="dxa"/>
          </w:tcPr>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Осуществление контроля за соблюдением гражданскими служащими:</w:t>
            </w:r>
          </w:p>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установленного порядка сообщения о получении подарка в связи с их должностным положением или исполнением ими служебных (должностных) обязанностей, о сдаче и оценке подарка, реализации (выкупа) и зачислении в доход бюджета средств, вырученных от его реализации;</w:t>
            </w:r>
          </w:p>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обязанности по предварительному уведомлению представителя нанимателя о выполнении иной оплачиваемой работы;</w:t>
            </w:r>
          </w:p>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обязанности по уведомлению представителя нанимателя о факте обращения в целях склонения к совершению коррупционных правонарушений;</w:t>
            </w:r>
          </w:p>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обязанности по уведомлению представителя нанимателя о возникновении личной заинтересованности при исполнении должностных обязанностей, которая может привести к конфликту интересов;</w:t>
            </w:r>
          </w:p>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обязанности по передаче принадлежащих им ценных бумаг (долей участия, паев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ограничений, налагаемых на граждан, замещавших должность государственной службы, при заключении ими трудового или гражданско-правового договора;</w:t>
            </w:r>
          </w:p>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обязанности предварительного уведомления представителя нанимателя выполнять иную оплачиваемую работу;</w:t>
            </w:r>
          </w:p>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иных ограничений, запретов, обязанностей, установленных в целях противодействия коррупции</w:t>
            </w:r>
          </w:p>
        </w:tc>
        <w:tc>
          <w:tcPr>
            <w:tcW w:w="2381"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D47685" w:rsidRPr="00116BB5" w:rsidTr="00364246">
        <w:trPr>
          <w:gridAfter w:val="1"/>
          <w:wAfter w:w="14" w:type="dxa"/>
        </w:trPr>
        <w:tc>
          <w:tcPr>
            <w:tcW w:w="675"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10.</w:t>
            </w:r>
          </w:p>
        </w:tc>
        <w:tc>
          <w:tcPr>
            <w:tcW w:w="7117" w:type="dxa"/>
          </w:tcPr>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Проведение мониторинга средств массовой информации на наличие публикаций о фактах коррупции и иных неправомерных действиях гражданских служащих</w:t>
            </w:r>
            <w:r>
              <w:rPr>
                <w:rFonts w:ascii="Times New Roman" w:hAnsi="Times New Roman" w:cs="Times New Roman"/>
                <w:sz w:val="24"/>
                <w:szCs w:val="24"/>
                <w:lang w:eastAsia="ru-RU"/>
              </w:rPr>
              <w:t>, сотрудников подведомственных организаций</w:t>
            </w:r>
          </w:p>
        </w:tc>
        <w:tc>
          <w:tcPr>
            <w:tcW w:w="2381"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D47685" w:rsidRPr="00116BB5" w:rsidTr="00364246">
        <w:trPr>
          <w:gridAfter w:val="1"/>
          <w:wAfter w:w="14" w:type="dxa"/>
        </w:trPr>
        <w:tc>
          <w:tcPr>
            <w:tcW w:w="675"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11.</w:t>
            </w:r>
          </w:p>
        </w:tc>
        <w:tc>
          <w:tcPr>
            <w:tcW w:w="7117" w:type="dxa"/>
          </w:tcPr>
          <w:p w:rsidR="00D47685" w:rsidRPr="00745CC9" w:rsidRDefault="00D47685" w:rsidP="00D13446">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Организация систематического проведения оценок коррупционных рисков, возникающих при реализации </w:t>
            </w:r>
            <w:r>
              <w:rPr>
                <w:rFonts w:ascii="Times New Roman" w:hAnsi="Times New Roman" w:cs="Times New Roman"/>
                <w:sz w:val="24"/>
                <w:szCs w:val="24"/>
                <w:lang w:eastAsia="ru-RU"/>
              </w:rPr>
              <w:t>министерством</w:t>
            </w:r>
            <w:r w:rsidRPr="00745CC9">
              <w:rPr>
                <w:rFonts w:ascii="Times New Roman" w:hAnsi="Times New Roman" w:cs="Times New Roman"/>
                <w:sz w:val="24"/>
                <w:szCs w:val="24"/>
                <w:lang w:eastAsia="ru-RU"/>
              </w:rPr>
              <w:t xml:space="preserve"> своих функций, и внесение уточнений в перечень должностей государственной гражданской службы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замещение которых связано с коррупционными рисками, а также учет данных должностей в утверждаемом руководителем исполнительного органа перечне конкретных должностей государственной гражданской службы исполнительного органа, при назначении на которые граждане и при замещении которых гражданские служащие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в соответствии с указом Губернатора Архангельской области от 24 сентября 2009 года № 29-у</w:t>
            </w:r>
          </w:p>
        </w:tc>
        <w:tc>
          <w:tcPr>
            <w:tcW w:w="2381"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D47685"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Ежегодно</w:t>
            </w: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 до 1 декабря</w:t>
            </w:r>
          </w:p>
        </w:tc>
        <w:tc>
          <w:tcPr>
            <w:tcW w:w="2410" w:type="dxa"/>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D47685" w:rsidRPr="00116BB5" w:rsidTr="00364246">
        <w:trPr>
          <w:gridAfter w:val="1"/>
          <w:wAfter w:w="14" w:type="dxa"/>
        </w:trPr>
        <w:tc>
          <w:tcPr>
            <w:tcW w:w="675"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12.</w:t>
            </w:r>
          </w:p>
        </w:tc>
        <w:tc>
          <w:tcPr>
            <w:tcW w:w="7117" w:type="dxa"/>
          </w:tcPr>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Обеспечение использования при заполнении справок о доходах, расходах, об имуществе и обязательствах имущественного характера </w:t>
            </w:r>
            <w:r>
              <w:rPr>
                <w:rFonts w:ascii="Times New Roman" w:hAnsi="Times New Roman" w:cs="Times New Roman"/>
                <w:sz w:val="24"/>
                <w:szCs w:val="24"/>
                <w:lang w:eastAsia="ru-RU"/>
              </w:rPr>
              <w:t xml:space="preserve">гражданских </w:t>
            </w:r>
            <w:r w:rsidRPr="00745CC9">
              <w:rPr>
                <w:rFonts w:ascii="Times New Roman" w:hAnsi="Times New Roman" w:cs="Times New Roman"/>
                <w:sz w:val="24"/>
                <w:szCs w:val="24"/>
                <w:lang w:eastAsia="ru-RU"/>
              </w:rPr>
              <w:t>служащих специального программного обеспечения «Справки БК» (в его актуальной версии), размещенного на официальном сайте государственной информационной системы в области государственной службы в информационно-телекоммуникационной сети «Интернет»</w:t>
            </w:r>
          </w:p>
        </w:tc>
        <w:tc>
          <w:tcPr>
            <w:tcW w:w="2381"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D47685"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Ежегодно </w:t>
            </w: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до 30 апреля</w:t>
            </w:r>
          </w:p>
        </w:tc>
        <w:tc>
          <w:tcPr>
            <w:tcW w:w="2410" w:type="dxa"/>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D47685" w:rsidRPr="00116BB5" w:rsidTr="00364246">
        <w:trPr>
          <w:gridAfter w:val="1"/>
          <w:wAfter w:w="14" w:type="dxa"/>
        </w:trPr>
        <w:tc>
          <w:tcPr>
            <w:tcW w:w="675"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13.</w:t>
            </w:r>
          </w:p>
        </w:tc>
        <w:tc>
          <w:tcPr>
            <w:tcW w:w="7117" w:type="dxa"/>
          </w:tcPr>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Обеспечение в установленном порядке:</w:t>
            </w:r>
          </w:p>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сбора сведений о доходах, расходах, об имуществе и обязательствах имущественного характера гражданских служащих;</w:t>
            </w:r>
          </w:p>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p>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рассмотрения заявлений гражданских служащих о невозможности по объективным причинам представить сведения о доходах, расходах, об имуществе и обязательствах имущественного характера своих супруг (супругов) и несовершеннолетних детей;</w:t>
            </w:r>
          </w:p>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p>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опубликования сведений о доходах, расходах, об имуществе и обязательствах имущественного характера гражданских служащих;</w:t>
            </w:r>
          </w:p>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p>
          <w:p w:rsidR="00D47685"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p>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p>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 приема уточненных сведений о доходах, расходах, об имуществе и обязательствах имущественного характера гражданских служащих </w:t>
            </w:r>
          </w:p>
        </w:tc>
        <w:tc>
          <w:tcPr>
            <w:tcW w:w="2381"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Ежегодно до 30 апреля</w:t>
            </w: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p>
          <w:p w:rsidR="00D47685" w:rsidRDefault="00D47685" w:rsidP="0064374B">
            <w:pPr>
              <w:widowControl w:val="0"/>
              <w:spacing w:after="0" w:line="240" w:lineRule="auto"/>
              <w:ind w:left="-108" w:right="-108"/>
              <w:jc w:val="center"/>
              <w:rPr>
                <w:rFonts w:ascii="Times New Roman" w:hAnsi="Times New Roman" w:cs="Times New Roman"/>
                <w:sz w:val="24"/>
                <w:szCs w:val="24"/>
                <w:lang w:eastAsia="ru-RU"/>
              </w:rPr>
            </w:pP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Е</w:t>
            </w:r>
            <w:r w:rsidRPr="00745CC9">
              <w:rPr>
                <w:rFonts w:ascii="Times New Roman" w:hAnsi="Times New Roman" w:cs="Times New Roman"/>
                <w:sz w:val="24"/>
                <w:szCs w:val="24"/>
                <w:lang w:eastAsia="ru-RU"/>
              </w:rPr>
              <w:t>жегодно до 31 мая</w:t>
            </w: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p>
          <w:p w:rsidR="00D47685" w:rsidRDefault="00D47685" w:rsidP="0064374B">
            <w:pPr>
              <w:widowControl w:val="0"/>
              <w:spacing w:after="0" w:line="240" w:lineRule="auto"/>
              <w:ind w:left="-108" w:right="-108"/>
              <w:jc w:val="center"/>
              <w:rPr>
                <w:rFonts w:ascii="Times New Roman" w:hAnsi="Times New Roman" w:cs="Times New Roman"/>
                <w:sz w:val="24"/>
                <w:szCs w:val="24"/>
                <w:lang w:eastAsia="ru-RU"/>
              </w:rPr>
            </w:pP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 В течение 14 рабочих дней со дня истечения срока, установленного для подачи</w:t>
            </w: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Ежегодно до 31 мая</w:t>
            </w: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p>
        </w:tc>
        <w:tc>
          <w:tcPr>
            <w:tcW w:w="2410" w:type="dxa"/>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D47685" w:rsidRPr="00116BB5" w:rsidTr="00364246">
        <w:trPr>
          <w:gridAfter w:val="1"/>
          <w:wAfter w:w="14" w:type="dxa"/>
        </w:trPr>
        <w:tc>
          <w:tcPr>
            <w:tcW w:w="675"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14.</w:t>
            </w:r>
          </w:p>
        </w:tc>
        <w:tc>
          <w:tcPr>
            <w:tcW w:w="7117" w:type="dxa"/>
          </w:tcPr>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Проведение анализа сведений о доходах, расходах, об имуществе и обязательствах имущественного характера гражданских служащих, а также членов их семей (супруг (супругов) и несовершеннолетних детей), в том числе:</w:t>
            </w:r>
          </w:p>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проведение внутреннего анализа сведений о доходах с составлением справки на каждую представленную справку о доходах, расходах, об имуществе и обязательствах имущественного характера;</w:t>
            </w:r>
          </w:p>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проведение сопоставимого анализа сведений о расходах с доходами гражданских служащих в рамках реализации положений Федерального закона от 3 декабря 2012 года № 230-ФЗ «О контроле за соответствием расходов лиц, замещающих государственные должности, и иных лиц их доходам»;</w:t>
            </w:r>
          </w:p>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подготовка справки по результатам анализа сведений о доходах, расходах, об имуществе и обязательствах имущественного характера гражданских служащих, а также членов их семей (супруг (супругов) и несовершеннолетних детей) и ее рассмотрение на заседании комиссии по соблюдению требований к служебному поведению и урегулированию конфликта интересов (далее – комиссия)</w:t>
            </w:r>
          </w:p>
        </w:tc>
        <w:tc>
          <w:tcPr>
            <w:tcW w:w="2381"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Ежегодно до 1 декабря</w:t>
            </w:r>
          </w:p>
        </w:tc>
        <w:tc>
          <w:tcPr>
            <w:tcW w:w="2410" w:type="dxa"/>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D47685" w:rsidRPr="00116BB5" w:rsidTr="00364246">
        <w:trPr>
          <w:gridAfter w:val="1"/>
          <w:wAfter w:w="14" w:type="dxa"/>
        </w:trPr>
        <w:tc>
          <w:tcPr>
            <w:tcW w:w="675"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15.</w:t>
            </w:r>
          </w:p>
        </w:tc>
        <w:tc>
          <w:tcPr>
            <w:tcW w:w="7117" w:type="dxa"/>
          </w:tcPr>
          <w:p w:rsidR="00D47685" w:rsidRPr="00745CC9" w:rsidRDefault="00D47685" w:rsidP="0064374B">
            <w:pPr>
              <w:widowControl w:val="0"/>
              <w:spacing w:before="100" w:beforeAutospacing="1" w:after="100" w:afterAutospacing="1" w:line="240" w:lineRule="auto"/>
              <w:ind w:left="-108" w:right="-108" w:firstLine="29"/>
              <w:contextualSpacing/>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 Обеспечение проведения:</w:t>
            </w:r>
          </w:p>
          <w:p w:rsidR="00D47685" w:rsidRPr="00745CC9" w:rsidRDefault="00D47685" w:rsidP="0064374B">
            <w:pPr>
              <w:widowControl w:val="0"/>
              <w:spacing w:before="100" w:beforeAutospacing="1" w:after="100" w:afterAutospacing="1" w:line="240" w:lineRule="auto"/>
              <w:ind w:left="-108" w:right="-108" w:firstLine="29"/>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745CC9">
              <w:rPr>
                <w:rFonts w:ascii="Times New Roman" w:hAnsi="Times New Roman" w:cs="Times New Roman"/>
                <w:sz w:val="24"/>
                <w:szCs w:val="24"/>
                <w:lang w:eastAsia="ru-RU"/>
              </w:rPr>
              <w:t xml:space="preserve"> проверок достоверности и полноты сведений о доходах, расходах, об имуществе и обязательствах имущественного характера, представленных лицами, замещающими должности государственной гражданской службы;</w:t>
            </w:r>
          </w:p>
          <w:p w:rsidR="00D47685" w:rsidRPr="00745CC9" w:rsidRDefault="00D47685" w:rsidP="0064374B">
            <w:pPr>
              <w:widowControl w:val="0"/>
              <w:spacing w:before="100" w:beforeAutospacing="1" w:after="100" w:afterAutospacing="1" w:line="240" w:lineRule="auto"/>
              <w:ind w:left="-108" w:right="-108" w:firstLine="29"/>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745CC9">
              <w:rPr>
                <w:rFonts w:ascii="Times New Roman" w:hAnsi="Times New Roman" w:cs="Times New Roman"/>
                <w:sz w:val="24"/>
                <w:szCs w:val="24"/>
                <w:lang w:eastAsia="ru-RU"/>
              </w:rPr>
              <w:t xml:space="preserve"> проверок соблюдения лицами, замещающими должности государственной гражданской службы, ограничений и запретов, требований о предотвращении или урегулировании конфликта интересов, исполнения ими обязанностей, установленных Федеральным законом от 25 декабря 2008 года № 273-ФЗ «О противодействии коррупции», другими федеральными законами;</w:t>
            </w:r>
          </w:p>
          <w:p w:rsidR="00D47685" w:rsidRPr="00745CC9" w:rsidRDefault="00D47685" w:rsidP="0064374B">
            <w:pPr>
              <w:widowControl w:val="0"/>
              <w:spacing w:before="100" w:beforeAutospacing="1" w:after="100" w:afterAutospacing="1" w:line="240" w:lineRule="auto"/>
              <w:ind w:left="-108" w:right="-108" w:firstLine="29"/>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Pr="00745CC9">
              <w:rPr>
                <w:rFonts w:ascii="Times New Roman" w:hAnsi="Times New Roman" w:cs="Times New Roman"/>
                <w:sz w:val="24"/>
                <w:szCs w:val="24"/>
                <w:lang w:eastAsia="ru-RU"/>
              </w:rPr>
              <w:t xml:space="preserve"> контроля за расходами лиц, замещающих должности государственной гражданской службы, а также за расходами их супруг (супругов) и несовершеннолетних детей в порядке, установленном Федеральным законом от 3 декабря 2012 года № 230-ФЗ «О контроле за соответствием расходов лиц, замещающих государственные должности, и иных лиц их доходам»</w:t>
            </w:r>
          </w:p>
        </w:tc>
        <w:tc>
          <w:tcPr>
            <w:tcW w:w="2381"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D47685"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В течение срока действия плана </w:t>
            </w: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(при наличии оснований)</w:t>
            </w:r>
          </w:p>
        </w:tc>
        <w:tc>
          <w:tcPr>
            <w:tcW w:w="2410" w:type="dxa"/>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D47685" w:rsidRPr="00116BB5" w:rsidTr="00364246">
        <w:trPr>
          <w:gridAfter w:val="1"/>
          <w:wAfter w:w="14" w:type="dxa"/>
        </w:trPr>
        <w:tc>
          <w:tcPr>
            <w:tcW w:w="675"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16.</w:t>
            </w:r>
          </w:p>
        </w:tc>
        <w:tc>
          <w:tcPr>
            <w:tcW w:w="7117" w:type="dxa"/>
          </w:tcPr>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Обеспечение эффективного функционирования комиссий, в том числе:</w:t>
            </w:r>
          </w:p>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рассмотрение на заседании комиссии каждого факта несоблюдения гражданскими служащими ограничений и запретов, требований о предотвращении или об урегулировании конфликта интересов и неисполнение обязанностей, установленных законодательством о противодействии коррупции;</w:t>
            </w:r>
          </w:p>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обеспечение участия в деятельности комиссии сотрудников УВПК, а также представителей научных, образовательных организаций и общественных объединений;</w:t>
            </w:r>
          </w:p>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обеспечение применения предусмотренных законодательством мер юридической ответственности в случае несоблюдения запретов, ограничений и требований, установленных в целях противодействия коррупции, в том числе мер по предотвращению и (или) урегулированию конфликта интересов</w:t>
            </w:r>
          </w:p>
        </w:tc>
        <w:tc>
          <w:tcPr>
            <w:tcW w:w="2381"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p>
        </w:tc>
      </w:tr>
      <w:tr w:rsidR="00D47685" w:rsidRPr="00116BB5" w:rsidTr="00364246">
        <w:trPr>
          <w:gridAfter w:val="1"/>
          <w:wAfter w:w="14" w:type="dxa"/>
        </w:trPr>
        <w:tc>
          <w:tcPr>
            <w:tcW w:w="675"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17.</w:t>
            </w:r>
          </w:p>
        </w:tc>
        <w:tc>
          <w:tcPr>
            <w:tcW w:w="7117" w:type="dxa"/>
          </w:tcPr>
          <w:p w:rsidR="00D47685" w:rsidRPr="00745CC9" w:rsidRDefault="00D47685" w:rsidP="00515BF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Информирование департамента государственной гражданской службы и кадров администрации Губернатора Архангельской области и Правительства Архангельской области о результатах деятельности комиссии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xml:space="preserve"> по соблюдению требований к служебному поведению гражданских служащих и урегулированию конфликта интересов</w:t>
            </w:r>
          </w:p>
        </w:tc>
        <w:tc>
          <w:tcPr>
            <w:tcW w:w="2381"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D47685"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Ежеквартально</w:t>
            </w: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 до 25-го числа последнего месяца отчетного квартала </w:t>
            </w: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p>
        </w:tc>
        <w:tc>
          <w:tcPr>
            <w:tcW w:w="2410" w:type="dxa"/>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D47685" w:rsidRPr="00116BB5" w:rsidTr="003E6C9E">
        <w:tc>
          <w:tcPr>
            <w:tcW w:w="15007" w:type="dxa"/>
            <w:gridSpan w:val="7"/>
          </w:tcPr>
          <w:p w:rsidR="00D47685" w:rsidRPr="00745CC9" w:rsidRDefault="00D47685" w:rsidP="0064374B">
            <w:pPr>
              <w:widowControl w:val="0"/>
              <w:spacing w:after="0" w:line="240" w:lineRule="auto"/>
              <w:ind w:left="1080"/>
              <w:outlineLvl w:val="4"/>
              <w:rPr>
                <w:rFonts w:ascii="Times New Roman" w:hAnsi="Times New Roman" w:cs="Times New Roman"/>
                <w:b/>
                <w:sz w:val="24"/>
                <w:szCs w:val="24"/>
                <w:lang w:eastAsia="ru-RU"/>
              </w:rPr>
            </w:pPr>
          </w:p>
          <w:p w:rsidR="00D47685" w:rsidRPr="00745CC9" w:rsidRDefault="00D47685" w:rsidP="0064374B">
            <w:pPr>
              <w:widowControl w:val="0"/>
              <w:numPr>
                <w:ilvl w:val="0"/>
                <w:numId w:val="12"/>
              </w:numPr>
              <w:spacing w:after="0" w:line="240" w:lineRule="auto"/>
              <w:ind w:left="22" w:firstLine="0"/>
              <w:jc w:val="center"/>
              <w:outlineLvl w:val="4"/>
              <w:rPr>
                <w:rFonts w:ascii="Times New Roman" w:hAnsi="Times New Roman" w:cs="Times New Roman"/>
                <w:b/>
                <w:sz w:val="24"/>
                <w:szCs w:val="24"/>
                <w:lang w:eastAsia="ru-RU"/>
              </w:rPr>
            </w:pPr>
            <w:r w:rsidRPr="00745CC9">
              <w:rPr>
                <w:rFonts w:ascii="Times New Roman" w:hAnsi="Times New Roman" w:cs="Times New Roman"/>
                <w:b/>
                <w:sz w:val="24"/>
                <w:szCs w:val="24"/>
                <w:lang w:eastAsia="ru-RU"/>
              </w:rPr>
              <w:t>Мероприятия по совершенствованию взаимодействия с институтами гражданского общества</w:t>
            </w:r>
            <w:r>
              <w:rPr>
                <w:rFonts w:ascii="Times New Roman" w:hAnsi="Times New Roman" w:cs="Times New Roman"/>
                <w:b/>
                <w:sz w:val="24"/>
                <w:szCs w:val="24"/>
                <w:lang w:eastAsia="ru-RU"/>
              </w:rPr>
              <w:t>,</w:t>
            </w:r>
            <w:r w:rsidRPr="00745CC9">
              <w:rPr>
                <w:rFonts w:ascii="Times New Roman" w:hAnsi="Times New Roman" w:cs="Times New Roman"/>
                <w:b/>
                <w:sz w:val="24"/>
                <w:szCs w:val="24"/>
                <w:lang w:eastAsia="ru-RU"/>
              </w:rPr>
              <w:t xml:space="preserve"> гражданами и обеспечение доступности информации о деятельности в сфере противодействия коррупции</w:t>
            </w:r>
          </w:p>
          <w:p w:rsidR="00D47685" w:rsidRPr="00745CC9" w:rsidRDefault="00D47685" w:rsidP="0064374B">
            <w:pPr>
              <w:widowControl w:val="0"/>
              <w:spacing w:after="0" w:line="240" w:lineRule="auto"/>
              <w:ind w:left="1080"/>
              <w:outlineLvl w:val="4"/>
              <w:rPr>
                <w:rFonts w:ascii="Times New Roman" w:hAnsi="Times New Roman" w:cs="Times New Roman"/>
                <w:b/>
                <w:sz w:val="24"/>
                <w:szCs w:val="24"/>
                <w:lang w:eastAsia="ru-RU"/>
              </w:rPr>
            </w:pPr>
          </w:p>
        </w:tc>
      </w:tr>
      <w:tr w:rsidR="00D47685" w:rsidRPr="00116BB5" w:rsidTr="00364246">
        <w:trPr>
          <w:gridAfter w:val="1"/>
          <w:wAfter w:w="14" w:type="dxa"/>
        </w:trPr>
        <w:tc>
          <w:tcPr>
            <w:tcW w:w="675"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1.</w:t>
            </w:r>
          </w:p>
        </w:tc>
        <w:tc>
          <w:tcPr>
            <w:tcW w:w="7117" w:type="dxa"/>
          </w:tcPr>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Обеспечение деятельности общественного совета при </w:t>
            </w:r>
            <w:r>
              <w:rPr>
                <w:rFonts w:ascii="Times New Roman" w:hAnsi="Times New Roman" w:cs="Times New Roman"/>
                <w:sz w:val="24"/>
                <w:szCs w:val="24"/>
                <w:lang w:eastAsia="ru-RU"/>
              </w:rPr>
              <w:t>министерстве</w:t>
            </w:r>
            <w:r w:rsidRPr="00745CC9">
              <w:rPr>
                <w:rFonts w:ascii="Times New Roman" w:hAnsi="Times New Roman" w:cs="Times New Roman"/>
                <w:sz w:val="24"/>
                <w:szCs w:val="24"/>
                <w:lang w:eastAsia="ru-RU"/>
              </w:rPr>
              <w:t xml:space="preserve"> и привлечение членов общественного совета к антикоррупционной работе:</w:t>
            </w:r>
          </w:p>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 рассмотрение на заседаниях общественного совета ведомственного плана противодействия коррупции, отчетов и других документов о ходе и результатах принимаемых мер по противодействию коррупции в </w:t>
            </w:r>
            <w:r>
              <w:rPr>
                <w:rFonts w:ascii="Times New Roman" w:hAnsi="Times New Roman" w:cs="Times New Roman"/>
                <w:sz w:val="24"/>
                <w:szCs w:val="24"/>
                <w:lang w:eastAsia="ru-RU"/>
              </w:rPr>
              <w:t>министерстве</w:t>
            </w:r>
            <w:r w:rsidRPr="00745CC9">
              <w:rPr>
                <w:rFonts w:ascii="Times New Roman" w:hAnsi="Times New Roman" w:cs="Times New Roman"/>
                <w:sz w:val="24"/>
                <w:szCs w:val="24"/>
                <w:lang w:eastAsia="ru-RU"/>
              </w:rPr>
              <w:t>;</w:t>
            </w:r>
          </w:p>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участие представителей общественного совета в заседаниях комиссии по соблюдению требований к служебному поведению и урегулированию конфликта интересов;</w:t>
            </w:r>
          </w:p>
          <w:p w:rsidR="00D47685" w:rsidRPr="00745CC9" w:rsidRDefault="00D47685" w:rsidP="00D3783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 участие членов общественного совета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xml:space="preserve"> в деятельности аттестационной и конкурсной комиссии в </w:t>
            </w:r>
            <w:r>
              <w:rPr>
                <w:rFonts w:ascii="Times New Roman" w:hAnsi="Times New Roman" w:cs="Times New Roman"/>
                <w:sz w:val="24"/>
                <w:szCs w:val="24"/>
                <w:lang w:eastAsia="ru-RU"/>
              </w:rPr>
              <w:t>министерстве</w:t>
            </w:r>
          </w:p>
        </w:tc>
        <w:tc>
          <w:tcPr>
            <w:tcW w:w="2381"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D47685" w:rsidRPr="00116BB5" w:rsidTr="00364246">
        <w:trPr>
          <w:gridAfter w:val="1"/>
          <w:wAfter w:w="14" w:type="dxa"/>
        </w:trPr>
        <w:tc>
          <w:tcPr>
            <w:tcW w:w="675"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2.</w:t>
            </w:r>
          </w:p>
        </w:tc>
        <w:tc>
          <w:tcPr>
            <w:tcW w:w="7117" w:type="dxa"/>
          </w:tcPr>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Организация учета и анализа обращений граждан и юридических лиц о фактах коррупции и иных неправомерных действиях гражданских служащих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поступающих посредством:</w:t>
            </w:r>
          </w:p>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 личного приёма </w:t>
            </w:r>
            <w:r>
              <w:rPr>
                <w:rFonts w:ascii="Times New Roman" w:hAnsi="Times New Roman" w:cs="Times New Roman"/>
                <w:sz w:val="24"/>
                <w:szCs w:val="24"/>
                <w:lang w:eastAsia="ru-RU"/>
              </w:rPr>
              <w:t>министра</w:t>
            </w:r>
            <w:r w:rsidRPr="00745CC9">
              <w:rPr>
                <w:rFonts w:ascii="Times New Roman" w:hAnsi="Times New Roman" w:cs="Times New Roman"/>
                <w:sz w:val="24"/>
                <w:szCs w:val="24"/>
                <w:lang w:eastAsia="ru-RU"/>
              </w:rPr>
              <w:t xml:space="preserve"> (заместителем </w:t>
            </w:r>
            <w:r>
              <w:rPr>
                <w:rFonts w:ascii="Times New Roman" w:hAnsi="Times New Roman" w:cs="Times New Roman"/>
                <w:sz w:val="24"/>
                <w:szCs w:val="24"/>
                <w:lang w:eastAsia="ru-RU"/>
              </w:rPr>
              <w:t>министра</w:t>
            </w:r>
            <w:r w:rsidRPr="00745CC9">
              <w:rPr>
                <w:rFonts w:ascii="Times New Roman" w:hAnsi="Times New Roman" w:cs="Times New Roman"/>
                <w:sz w:val="24"/>
                <w:szCs w:val="24"/>
                <w:lang w:eastAsia="ru-RU"/>
              </w:rPr>
              <w:t>);</w:t>
            </w:r>
          </w:p>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письменных обращений;</w:t>
            </w:r>
          </w:p>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 «Интернет-приёмной» на сайте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w:t>
            </w:r>
          </w:p>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иными способами</w:t>
            </w:r>
          </w:p>
        </w:tc>
        <w:tc>
          <w:tcPr>
            <w:tcW w:w="2381" w:type="dxa"/>
          </w:tcPr>
          <w:p w:rsidR="00D47685" w:rsidRPr="00682C3D" w:rsidRDefault="00D47685"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Отдел телекоммуникаций</w:t>
            </w:r>
            <w:r>
              <w:rPr>
                <w:rFonts w:ascii="Times New Roman" w:hAnsi="Times New Roman" w:cs="Times New Roman"/>
                <w:sz w:val="24"/>
                <w:szCs w:val="24"/>
                <w:lang w:val="en-US" w:eastAsia="ru-RU"/>
              </w:rPr>
              <w:t xml:space="preserve"> </w:t>
            </w:r>
            <w:r>
              <w:rPr>
                <w:rFonts w:ascii="Times New Roman" w:hAnsi="Times New Roman" w:cs="Times New Roman"/>
                <w:sz w:val="24"/>
                <w:szCs w:val="24"/>
                <w:lang w:eastAsia="ru-RU"/>
              </w:rPr>
              <w:t>министерства</w:t>
            </w:r>
          </w:p>
        </w:tc>
        <w:tc>
          <w:tcPr>
            <w:tcW w:w="2410" w:type="dxa"/>
            <w:gridSpan w:val="2"/>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D47685" w:rsidRPr="00116BB5" w:rsidTr="00364246">
        <w:trPr>
          <w:gridAfter w:val="1"/>
          <w:wAfter w:w="14" w:type="dxa"/>
        </w:trPr>
        <w:tc>
          <w:tcPr>
            <w:tcW w:w="675"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3.</w:t>
            </w:r>
          </w:p>
        </w:tc>
        <w:tc>
          <w:tcPr>
            <w:tcW w:w="7117" w:type="dxa"/>
          </w:tcPr>
          <w:p w:rsidR="00D47685" w:rsidRPr="00745CC9" w:rsidRDefault="00D47685" w:rsidP="00682C3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Организация онлайн-опроса граждан, проводимого в режиме реального времени на официальном сайте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для оценки работы по противодействию коррупции, в соответствии с Методикой оценки эффективности деятельности подразделений кадровых служб по профилактике коррупционных и иных правонарушений, утвержденной Министерством труда и социальной защиты Р</w:t>
            </w:r>
            <w:r>
              <w:rPr>
                <w:rFonts w:ascii="Times New Roman" w:hAnsi="Times New Roman" w:cs="Times New Roman"/>
                <w:sz w:val="24"/>
                <w:szCs w:val="24"/>
                <w:lang w:eastAsia="ru-RU"/>
              </w:rPr>
              <w:t xml:space="preserve">оссийской </w:t>
            </w:r>
            <w:r w:rsidRPr="00745CC9">
              <w:rPr>
                <w:rFonts w:ascii="Times New Roman" w:hAnsi="Times New Roman" w:cs="Times New Roman"/>
                <w:sz w:val="24"/>
                <w:szCs w:val="24"/>
                <w:lang w:eastAsia="ru-RU"/>
              </w:rPr>
              <w:t>Ф</w:t>
            </w:r>
            <w:r>
              <w:rPr>
                <w:rFonts w:ascii="Times New Roman" w:hAnsi="Times New Roman" w:cs="Times New Roman"/>
                <w:sz w:val="24"/>
                <w:szCs w:val="24"/>
                <w:lang w:eastAsia="ru-RU"/>
              </w:rPr>
              <w:t>едерации</w:t>
            </w:r>
          </w:p>
        </w:tc>
        <w:tc>
          <w:tcPr>
            <w:tcW w:w="2381" w:type="dxa"/>
          </w:tcPr>
          <w:p w:rsidR="00D47685" w:rsidRPr="00745CC9" w:rsidRDefault="00D47685" w:rsidP="0064374B">
            <w:pPr>
              <w:widowControl w:val="0"/>
              <w:spacing w:after="0" w:line="240" w:lineRule="auto"/>
              <w:jc w:val="center"/>
              <w:rPr>
                <w:rFonts w:ascii="Times New Roman" w:hAnsi="Times New Roman" w:cs="Times New Roman"/>
                <w:strike/>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D47685"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Ежегодно </w:t>
            </w: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до 15 февраля</w:t>
            </w:r>
          </w:p>
        </w:tc>
        <w:tc>
          <w:tcPr>
            <w:tcW w:w="2410" w:type="dxa"/>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D47685" w:rsidRPr="00116BB5" w:rsidTr="00364246">
        <w:trPr>
          <w:gridAfter w:val="1"/>
          <w:wAfter w:w="14" w:type="dxa"/>
        </w:trPr>
        <w:tc>
          <w:tcPr>
            <w:tcW w:w="675"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4.</w:t>
            </w:r>
          </w:p>
        </w:tc>
        <w:tc>
          <w:tcPr>
            <w:tcW w:w="7117" w:type="dxa"/>
          </w:tcPr>
          <w:p w:rsidR="00D47685" w:rsidRPr="00745CC9" w:rsidRDefault="00D47685" w:rsidP="00E526C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Обеспечение наполнения на странице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xml:space="preserve"> на официальном сайте Правительства Архангельской области в информационно-телеко</w:t>
            </w:r>
            <w:r>
              <w:rPr>
                <w:rFonts w:ascii="Times New Roman" w:hAnsi="Times New Roman" w:cs="Times New Roman"/>
                <w:sz w:val="24"/>
                <w:szCs w:val="24"/>
                <w:lang w:eastAsia="ru-RU"/>
              </w:rPr>
              <w:t xml:space="preserve">ммуникационной сети «Интернет» </w:t>
            </w:r>
            <w:r w:rsidRPr="00745CC9">
              <w:rPr>
                <w:rFonts w:ascii="Times New Roman" w:hAnsi="Times New Roman" w:cs="Times New Roman"/>
                <w:sz w:val="24"/>
                <w:szCs w:val="24"/>
                <w:lang w:eastAsia="ru-RU"/>
              </w:rPr>
              <w:t xml:space="preserve">специального раздела, посвященного противодействию коррупции, информацией об организации работы по противодействию коррупции в исполнительном органе в соответствии с Требованиями к размещению и наполнению подразделов, посвященных вопросам противодействия коррупции, официальных сайтов исполнительных органов государственной власти Архангельской области и страниц исполнительных органов государственной власти Архангельской области на официальном сайте Правительства Архангельской области в информационно-телекоммуникационной сети «Интернет», утвержденными указом Губернатора Архангельской области от 24 июля 2015 года № 84-у   </w:t>
            </w:r>
          </w:p>
        </w:tc>
        <w:tc>
          <w:tcPr>
            <w:tcW w:w="2381" w:type="dxa"/>
          </w:tcPr>
          <w:p w:rsidR="00D47685" w:rsidRPr="00745CC9" w:rsidRDefault="00D47685" w:rsidP="00682C3D">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(специалист по кадрам), информационно-аналитический отдел министерства</w:t>
            </w:r>
          </w:p>
        </w:tc>
        <w:tc>
          <w:tcPr>
            <w:tcW w:w="2410" w:type="dxa"/>
            <w:gridSpan w:val="2"/>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D47685" w:rsidRPr="00116BB5" w:rsidTr="00364246">
        <w:trPr>
          <w:gridAfter w:val="1"/>
          <w:wAfter w:w="14" w:type="dxa"/>
        </w:trPr>
        <w:tc>
          <w:tcPr>
            <w:tcW w:w="675"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5.</w:t>
            </w:r>
          </w:p>
        </w:tc>
        <w:tc>
          <w:tcPr>
            <w:tcW w:w="7117" w:type="dxa"/>
          </w:tcPr>
          <w:p w:rsidR="00D47685" w:rsidRPr="00745CC9" w:rsidRDefault="00D47685" w:rsidP="00CD366A">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Обеспечение взаимодействия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xml:space="preserve"> со средствами массовой информации в сфере противодействия коррупции, в том числе оказание содействия средствам массовой информации в освещении мер по противодействию коррупции, принимаемых в </w:t>
            </w:r>
            <w:r>
              <w:rPr>
                <w:rFonts w:ascii="Times New Roman" w:hAnsi="Times New Roman" w:cs="Times New Roman"/>
                <w:sz w:val="24"/>
                <w:szCs w:val="24"/>
                <w:lang w:eastAsia="ru-RU"/>
              </w:rPr>
              <w:t>министерсве</w:t>
            </w:r>
            <w:r w:rsidRPr="00745CC9">
              <w:rPr>
                <w:rFonts w:ascii="Times New Roman" w:hAnsi="Times New Roman" w:cs="Times New Roman"/>
                <w:sz w:val="24"/>
                <w:szCs w:val="24"/>
                <w:lang w:eastAsia="ru-RU"/>
              </w:rPr>
              <w:t xml:space="preserve"> (социальные видеоролики, видеосюжеты, публикации в районных газетах и т.д.) (не менее одной публикации в месяц), а также случаев несоблюдения требований о предотвращении или об урегулировании конфликта интересов</w:t>
            </w:r>
          </w:p>
        </w:tc>
        <w:tc>
          <w:tcPr>
            <w:tcW w:w="2381" w:type="dxa"/>
          </w:tcPr>
          <w:p w:rsidR="00D47685" w:rsidRPr="001C19AD" w:rsidRDefault="00D47685" w:rsidP="001C19AD">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Эксперт (специалист по кадрам), специалист по связям с общественностью информационно-аналитического отдела министерства, отдел информатизации, </w:t>
            </w:r>
            <w:r w:rsidRPr="00D240E3">
              <w:rPr>
                <w:rFonts w:ascii="Times New Roman" w:hAnsi="Times New Roman" w:cs="Times New Roman"/>
                <w:sz w:val="24"/>
                <w:szCs w:val="24"/>
                <w:lang w:eastAsia="ru-RU"/>
              </w:rPr>
              <w:t>руководитель ГАУ Архангельской области «Архангельский</w:t>
            </w:r>
            <w:r>
              <w:rPr>
                <w:rFonts w:ascii="Times New Roman" w:hAnsi="Times New Roman" w:cs="Times New Roman"/>
                <w:sz w:val="24"/>
                <w:szCs w:val="24"/>
                <w:lang w:eastAsia="ru-RU"/>
              </w:rPr>
              <w:t xml:space="preserve"> региональный многофункциональный центр предоставления государственных и муниципальных услуг», руководитель ГАУ Архангельской области «Управление информационно-коммуникационных технологий архангельской области»</w:t>
            </w:r>
          </w:p>
        </w:tc>
        <w:tc>
          <w:tcPr>
            <w:tcW w:w="2410" w:type="dxa"/>
            <w:gridSpan w:val="2"/>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D47685" w:rsidRPr="00116BB5" w:rsidTr="005E3453">
        <w:tc>
          <w:tcPr>
            <w:tcW w:w="15007" w:type="dxa"/>
            <w:gridSpan w:val="7"/>
          </w:tcPr>
          <w:p w:rsidR="00D47685" w:rsidRPr="00745CC9" w:rsidRDefault="00D47685" w:rsidP="0064374B">
            <w:pPr>
              <w:widowControl w:val="0"/>
              <w:spacing w:after="0" w:line="240" w:lineRule="auto"/>
              <w:ind w:left="1080"/>
              <w:outlineLvl w:val="4"/>
              <w:rPr>
                <w:rFonts w:ascii="Times New Roman" w:hAnsi="Times New Roman" w:cs="Times New Roman"/>
                <w:b/>
                <w:sz w:val="24"/>
                <w:szCs w:val="24"/>
                <w:lang w:eastAsia="ru-RU"/>
              </w:rPr>
            </w:pPr>
          </w:p>
          <w:p w:rsidR="00D47685" w:rsidRPr="00745CC9" w:rsidRDefault="00D47685" w:rsidP="0064374B">
            <w:pPr>
              <w:widowControl w:val="0"/>
              <w:numPr>
                <w:ilvl w:val="0"/>
                <w:numId w:val="12"/>
              </w:numPr>
              <w:spacing w:after="0" w:line="240" w:lineRule="auto"/>
              <w:ind w:left="0" w:firstLine="0"/>
              <w:jc w:val="center"/>
              <w:outlineLvl w:val="4"/>
              <w:rPr>
                <w:rFonts w:ascii="Times New Roman" w:hAnsi="Times New Roman" w:cs="Times New Roman"/>
                <w:b/>
                <w:sz w:val="24"/>
                <w:szCs w:val="24"/>
                <w:lang w:eastAsia="ru-RU"/>
              </w:rPr>
            </w:pPr>
            <w:r w:rsidRPr="00745CC9">
              <w:rPr>
                <w:rFonts w:ascii="Times New Roman" w:hAnsi="Times New Roman" w:cs="Times New Roman"/>
                <w:b/>
                <w:sz w:val="24"/>
                <w:szCs w:val="24"/>
                <w:lang w:eastAsia="ru-RU"/>
              </w:rPr>
              <w:t xml:space="preserve">Мероприятия информационно-пропагандистского обеспечения по снижению правового нигилизма населения, формированию антикоррупционного общественного мнения и нетерпимости к коррупционному поведению </w:t>
            </w:r>
          </w:p>
          <w:p w:rsidR="00D47685" w:rsidRPr="00745CC9" w:rsidRDefault="00D47685" w:rsidP="0064374B">
            <w:pPr>
              <w:widowControl w:val="0"/>
              <w:spacing w:after="0" w:line="240" w:lineRule="auto"/>
              <w:ind w:left="1080"/>
              <w:outlineLvl w:val="4"/>
              <w:rPr>
                <w:rFonts w:ascii="Times New Roman" w:hAnsi="Times New Roman" w:cs="Times New Roman"/>
                <w:b/>
                <w:sz w:val="24"/>
                <w:szCs w:val="24"/>
                <w:lang w:eastAsia="ru-RU"/>
              </w:rPr>
            </w:pPr>
          </w:p>
        </w:tc>
      </w:tr>
      <w:tr w:rsidR="00D47685" w:rsidRPr="00116BB5" w:rsidTr="00C12C8C">
        <w:trPr>
          <w:gridAfter w:val="1"/>
          <w:wAfter w:w="14" w:type="dxa"/>
          <w:trHeight w:val="1462"/>
        </w:trPr>
        <w:tc>
          <w:tcPr>
            <w:tcW w:w="675"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1.</w:t>
            </w:r>
          </w:p>
        </w:tc>
        <w:tc>
          <w:tcPr>
            <w:tcW w:w="7117" w:type="dxa"/>
          </w:tcPr>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Обеспечение мер по повышению уровня правовой грамотности граждан, их правового воспитания и популяризации антикоррупционных стандартов поведения, основанных на знаниях общих прав и обязанностей, и при необходимости внесение соответствующих изменений в нормативные правовые акты Архангельской области, в том числе:</w:t>
            </w:r>
          </w:p>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 проведение мониторинга правоприменения положений законодательства Российской Федерации и Архангельской области в сфере ведения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связанных с повседневными потребностями граждан, с целью выявления противоречий, избыточного регулирования и сложных для восприятия положений, которые способствуют проявлениям коррупции и тормозят развитие правовой грамотности граждан;</w:t>
            </w:r>
          </w:p>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разработка и издание (размещение на официальном сайте) методических пособий и печатной продукции по вопросам повышения уровня правосознания граждан и популяризации антикоррупционных стандартов поведения, основанных на знаниях общих прав и обязанностей;</w:t>
            </w:r>
          </w:p>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организация проведения не реже одного раза в полугодие «прямых линий» с гражданами по вопросам антикоррупционного просвещения, отнесенным к сфере деятельности исполнительного органа, посредством которых проводить познавательно-разъяснительную работу;</w:t>
            </w:r>
          </w:p>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организация и проведение публичных мероприятий с участием должностных лиц исполнительного органа, общественных объединений и иных некоммерческих организаций, средств массовой информации для обсуждения проблем противодействия и профилактики коррупции</w:t>
            </w:r>
          </w:p>
        </w:tc>
        <w:tc>
          <w:tcPr>
            <w:tcW w:w="2381"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(специалист по кадрам), юрисконсульт, руководители структурных подразделений министерства, руководители подведомственных учреждений</w:t>
            </w:r>
          </w:p>
        </w:tc>
        <w:tc>
          <w:tcPr>
            <w:tcW w:w="2175" w:type="dxa"/>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p>
        </w:tc>
        <w:tc>
          <w:tcPr>
            <w:tcW w:w="2645" w:type="dxa"/>
            <w:gridSpan w:val="2"/>
          </w:tcPr>
          <w:p w:rsidR="00D47685" w:rsidRDefault="00D47685"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С целью обеспечения мер по повышению уровня правовой грамотности работников, их правового воспитания и популяризации антикоррупционных стандартов поведения  работники ГБУ Архангельской области «Архтелецентр» (далее – учреждение) ознакомлены с нормативными правовыми актами и иными документами по противодействию коррупции.</w:t>
            </w: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p>
        </w:tc>
      </w:tr>
      <w:tr w:rsidR="00D47685" w:rsidRPr="00116BB5" w:rsidTr="00C12C8C">
        <w:trPr>
          <w:gridAfter w:val="1"/>
          <w:wAfter w:w="14" w:type="dxa"/>
        </w:trPr>
        <w:tc>
          <w:tcPr>
            <w:tcW w:w="675"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2.</w:t>
            </w:r>
          </w:p>
        </w:tc>
        <w:tc>
          <w:tcPr>
            <w:tcW w:w="7117" w:type="dxa"/>
          </w:tcPr>
          <w:p w:rsidR="00D47685" w:rsidRPr="00745CC9" w:rsidRDefault="00D47685" w:rsidP="00420E6F">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Обеспечение информационной поддержки программ, проектов, акций и других инициатив в сфере противодействия коррупции, осуществляемых институтами гражданского общества на территории Архангельской области, в том числе с использованием официального сайта Правительства Архангельской области и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xml:space="preserve"> в информационно-телекоммуникационной сети «Интернет»</w:t>
            </w:r>
          </w:p>
        </w:tc>
        <w:tc>
          <w:tcPr>
            <w:tcW w:w="2381" w:type="dxa"/>
          </w:tcPr>
          <w:p w:rsidR="00D47685" w:rsidRPr="00E526C0" w:rsidRDefault="00D47685"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Информационно-аналитический отдел министерства, отдел информатизации, </w:t>
            </w:r>
            <w:r w:rsidRPr="00D240E3">
              <w:rPr>
                <w:rFonts w:ascii="Times New Roman" w:hAnsi="Times New Roman" w:cs="Times New Roman"/>
                <w:sz w:val="24"/>
                <w:szCs w:val="24"/>
                <w:lang w:eastAsia="ru-RU"/>
              </w:rPr>
              <w:t>руководитель ГАУ Архангельской области «Архангельский</w:t>
            </w:r>
            <w:r>
              <w:rPr>
                <w:rFonts w:ascii="Times New Roman" w:hAnsi="Times New Roman" w:cs="Times New Roman"/>
                <w:sz w:val="24"/>
                <w:szCs w:val="24"/>
                <w:lang w:eastAsia="ru-RU"/>
              </w:rPr>
              <w:t xml:space="preserve"> региональный многофункциональный центр предоставления государственных и муниципальных услуг», руководитель ГАУ Архангельской области «Управление информационно-коммуникационных технологий архангельской области»</w:t>
            </w:r>
          </w:p>
        </w:tc>
        <w:tc>
          <w:tcPr>
            <w:tcW w:w="2175" w:type="dxa"/>
          </w:tcPr>
          <w:p w:rsidR="00D47685" w:rsidRDefault="00D47685" w:rsidP="0064374B">
            <w:pPr>
              <w:widowControl w:val="0"/>
              <w:spacing w:line="240" w:lineRule="auto"/>
              <w:jc w:val="center"/>
            </w:pPr>
            <w:r w:rsidRPr="00B956A7">
              <w:rPr>
                <w:rFonts w:ascii="Times New Roman" w:hAnsi="Times New Roman" w:cs="Times New Roman"/>
                <w:sz w:val="24"/>
                <w:szCs w:val="24"/>
                <w:lang w:eastAsia="ru-RU"/>
              </w:rPr>
              <w:t>В течение срока действия плана</w:t>
            </w:r>
          </w:p>
        </w:tc>
        <w:tc>
          <w:tcPr>
            <w:tcW w:w="2645" w:type="dxa"/>
            <w:gridSpan w:val="2"/>
          </w:tcPr>
          <w:p w:rsidR="00D47685" w:rsidRPr="00B956A7" w:rsidRDefault="00D47685" w:rsidP="0064374B">
            <w:pPr>
              <w:widowControl w:val="0"/>
              <w:spacing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D47685" w:rsidRPr="00116BB5" w:rsidTr="00C12C8C">
        <w:trPr>
          <w:gridAfter w:val="1"/>
          <w:wAfter w:w="14" w:type="dxa"/>
          <w:trHeight w:val="1814"/>
        </w:trPr>
        <w:tc>
          <w:tcPr>
            <w:tcW w:w="675"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3.</w:t>
            </w:r>
          </w:p>
        </w:tc>
        <w:tc>
          <w:tcPr>
            <w:tcW w:w="7117" w:type="dxa"/>
          </w:tcPr>
          <w:p w:rsidR="00D47685" w:rsidRPr="00745CC9" w:rsidRDefault="00D47685" w:rsidP="00E526C0">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Информирование населения Архангельской области, в том числе через официальный сайт Правительства Архангельской области, специализированный сайт «Противодействие коррупции в Архангельской области» </w:t>
            </w:r>
            <w:hyperlink r:id="rId9" w:history="1">
              <w:r w:rsidRPr="008164E6">
                <w:rPr>
                  <w:rStyle w:val="Hyperlink"/>
                  <w:rFonts w:ascii="Times New Roman" w:hAnsi="Times New Roman"/>
                  <w:sz w:val="24"/>
                  <w:szCs w:val="24"/>
                  <w:lang w:eastAsia="ru-RU"/>
                </w:rPr>
                <w:t>www.anticor</w:t>
              </w:r>
              <w:r w:rsidRPr="008164E6">
                <w:rPr>
                  <w:rStyle w:val="Hyperlink"/>
                  <w:rFonts w:ascii="Times New Roman" w:hAnsi="Times New Roman"/>
                  <w:sz w:val="24"/>
                  <w:szCs w:val="24"/>
                  <w:lang w:val="en-US" w:eastAsia="ru-RU"/>
                </w:rPr>
                <w:t>r</w:t>
              </w:r>
              <w:r w:rsidRPr="008164E6">
                <w:rPr>
                  <w:rStyle w:val="Hyperlink"/>
                  <w:rFonts w:ascii="Times New Roman" w:hAnsi="Times New Roman"/>
                  <w:sz w:val="24"/>
                  <w:szCs w:val="24"/>
                  <w:lang w:eastAsia="ru-RU"/>
                </w:rPr>
                <w:t>29.ru</w:t>
              </w:r>
            </w:hyperlink>
            <w:r>
              <w:rPr>
                <w:rFonts w:ascii="Times New Roman" w:hAnsi="Times New Roman" w:cs="Times New Roman"/>
                <w:sz w:val="24"/>
                <w:szCs w:val="24"/>
                <w:lang w:eastAsia="ru-RU"/>
              </w:rPr>
              <w:t xml:space="preserve"> </w:t>
            </w:r>
            <w:r w:rsidRPr="00745CC9">
              <w:rPr>
                <w:rFonts w:ascii="Times New Roman" w:hAnsi="Times New Roman" w:cs="Times New Roman"/>
                <w:sz w:val="24"/>
                <w:szCs w:val="24"/>
                <w:lang w:eastAsia="ru-RU"/>
              </w:rPr>
              <w:t xml:space="preserve">о ходе реализации антикоррупционной политики </w:t>
            </w:r>
            <w:r>
              <w:rPr>
                <w:rFonts w:ascii="Times New Roman" w:hAnsi="Times New Roman" w:cs="Times New Roman"/>
                <w:sz w:val="24"/>
                <w:szCs w:val="24"/>
                <w:lang w:eastAsia="ru-RU"/>
              </w:rPr>
              <w:t>в министерстве</w:t>
            </w:r>
            <w:r w:rsidRPr="00745CC9">
              <w:rPr>
                <w:rFonts w:ascii="Times New Roman" w:hAnsi="Times New Roman" w:cs="Times New Roman"/>
                <w:sz w:val="24"/>
                <w:szCs w:val="24"/>
                <w:lang w:eastAsia="ru-RU"/>
              </w:rPr>
              <w:t xml:space="preserve"> (не менее шести публикаций в год)</w:t>
            </w:r>
          </w:p>
        </w:tc>
        <w:tc>
          <w:tcPr>
            <w:tcW w:w="2381"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Специалист по связям с общественностью информационно-аналитического отдела, отдел информатизации </w:t>
            </w:r>
            <w:r w:rsidRPr="00D240E3">
              <w:rPr>
                <w:rFonts w:ascii="Times New Roman" w:hAnsi="Times New Roman" w:cs="Times New Roman"/>
                <w:sz w:val="24"/>
                <w:szCs w:val="24"/>
                <w:lang w:eastAsia="ru-RU"/>
              </w:rPr>
              <w:t>руководитель ГАУ Архангельской области «Архангельский</w:t>
            </w:r>
            <w:r>
              <w:rPr>
                <w:rFonts w:ascii="Times New Roman" w:hAnsi="Times New Roman" w:cs="Times New Roman"/>
                <w:sz w:val="24"/>
                <w:szCs w:val="24"/>
                <w:lang w:eastAsia="ru-RU"/>
              </w:rPr>
              <w:t xml:space="preserve"> региональный многофункциональный центр предоставления государственных и муниципальных услуг», руководитель ГАУ Архангельской области «Управление информационно-коммуникационных технологий архангельской области»</w:t>
            </w:r>
          </w:p>
        </w:tc>
        <w:tc>
          <w:tcPr>
            <w:tcW w:w="2175" w:type="dxa"/>
          </w:tcPr>
          <w:p w:rsidR="00D47685" w:rsidRDefault="00D47685" w:rsidP="0064374B">
            <w:pPr>
              <w:widowControl w:val="0"/>
              <w:spacing w:line="240" w:lineRule="auto"/>
              <w:jc w:val="center"/>
            </w:pPr>
            <w:r w:rsidRPr="00B956A7">
              <w:rPr>
                <w:rFonts w:ascii="Times New Roman" w:hAnsi="Times New Roman" w:cs="Times New Roman"/>
                <w:sz w:val="24"/>
                <w:szCs w:val="24"/>
                <w:lang w:eastAsia="ru-RU"/>
              </w:rPr>
              <w:t>В течение срока действия плана</w:t>
            </w:r>
          </w:p>
        </w:tc>
        <w:tc>
          <w:tcPr>
            <w:tcW w:w="2645" w:type="dxa"/>
            <w:gridSpan w:val="2"/>
          </w:tcPr>
          <w:p w:rsidR="00D47685" w:rsidRPr="00B956A7" w:rsidRDefault="00D47685" w:rsidP="0064374B">
            <w:pPr>
              <w:widowControl w:val="0"/>
              <w:spacing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D47685" w:rsidRPr="00116BB5" w:rsidTr="00C12C8C">
        <w:trPr>
          <w:gridAfter w:val="1"/>
          <w:wAfter w:w="14" w:type="dxa"/>
        </w:trPr>
        <w:tc>
          <w:tcPr>
            <w:tcW w:w="675"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4.</w:t>
            </w:r>
          </w:p>
        </w:tc>
        <w:tc>
          <w:tcPr>
            <w:tcW w:w="7117" w:type="dxa"/>
          </w:tcPr>
          <w:p w:rsidR="00D47685" w:rsidRPr="00745CC9" w:rsidRDefault="00D47685" w:rsidP="009413EC">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Размещение в зданиях и помещениях, занимаемых </w:t>
            </w:r>
            <w:r>
              <w:rPr>
                <w:rFonts w:ascii="Times New Roman" w:hAnsi="Times New Roman" w:cs="Times New Roman"/>
                <w:sz w:val="24"/>
                <w:szCs w:val="24"/>
                <w:lang w:eastAsia="ru-RU"/>
              </w:rPr>
              <w:t>министерством</w:t>
            </w:r>
            <w:r w:rsidRPr="00745CC9">
              <w:rPr>
                <w:rFonts w:ascii="Times New Roman" w:hAnsi="Times New Roman" w:cs="Times New Roman"/>
                <w:sz w:val="24"/>
                <w:szCs w:val="24"/>
                <w:lang w:eastAsia="ru-RU"/>
              </w:rPr>
              <w:t xml:space="preserve"> и подведомственных им учреждений, информационных стендов, мини-плакатов социальной рекламы, направленных на профилактику коррупционных проявлений со стороны граждан и предупреждение коррупционного поведения гражданских служащих и работников государственных учреждений Архангельской области, регулярная актуализация размещенной информации</w:t>
            </w:r>
          </w:p>
        </w:tc>
        <w:tc>
          <w:tcPr>
            <w:tcW w:w="2381"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Юрисконсульт министерства, эксперт министерства (специалист по кадрам), руководители подведомственных учреждений</w:t>
            </w:r>
          </w:p>
        </w:tc>
        <w:tc>
          <w:tcPr>
            <w:tcW w:w="2175" w:type="dxa"/>
          </w:tcPr>
          <w:p w:rsidR="00D47685" w:rsidRDefault="00D47685" w:rsidP="0064374B">
            <w:pPr>
              <w:widowControl w:val="0"/>
              <w:spacing w:line="240" w:lineRule="auto"/>
              <w:jc w:val="center"/>
            </w:pPr>
            <w:r w:rsidRPr="00B956A7">
              <w:rPr>
                <w:rFonts w:ascii="Times New Roman" w:hAnsi="Times New Roman" w:cs="Times New Roman"/>
                <w:sz w:val="24"/>
                <w:szCs w:val="24"/>
                <w:lang w:eastAsia="ru-RU"/>
              </w:rPr>
              <w:t>В течение срока действия плана</w:t>
            </w:r>
          </w:p>
        </w:tc>
        <w:tc>
          <w:tcPr>
            <w:tcW w:w="2645" w:type="dxa"/>
            <w:gridSpan w:val="2"/>
          </w:tcPr>
          <w:p w:rsidR="00D47685" w:rsidRPr="00B956A7" w:rsidRDefault="00D47685" w:rsidP="0064374B">
            <w:pPr>
              <w:widowControl w:val="0"/>
              <w:spacing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В ГБУ Архангельской области «Архтелецентр» размещен информационный стенд с информацией,</w:t>
            </w:r>
            <w:r w:rsidRPr="00745CC9">
              <w:rPr>
                <w:rFonts w:ascii="Times New Roman" w:hAnsi="Times New Roman" w:cs="Times New Roman"/>
                <w:sz w:val="24"/>
                <w:szCs w:val="24"/>
                <w:lang w:eastAsia="ru-RU"/>
              </w:rPr>
              <w:t xml:space="preserve"> направленн</w:t>
            </w:r>
            <w:r>
              <w:rPr>
                <w:rFonts w:ascii="Times New Roman" w:hAnsi="Times New Roman" w:cs="Times New Roman"/>
                <w:sz w:val="24"/>
                <w:szCs w:val="24"/>
                <w:lang w:eastAsia="ru-RU"/>
              </w:rPr>
              <w:t>ой</w:t>
            </w:r>
            <w:r w:rsidRPr="00745CC9">
              <w:rPr>
                <w:rFonts w:ascii="Times New Roman" w:hAnsi="Times New Roman" w:cs="Times New Roman"/>
                <w:sz w:val="24"/>
                <w:szCs w:val="24"/>
                <w:lang w:eastAsia="ru-RU"/>
              </w:rPr>
              <w:t xml:space="preserve"> на профилактику коррупционных проявлений со стороны граждан и предупреждение коррупционного поведения работников </w:t>
            </w:r>
            <w:r>
              <w:rPr>
                <w:rFonts w:ascii="Times New Roman" w:hAnsi="Times New Roman" w:cs="Times New Roman"/>
                <w:sz w:val="24"/>
                <w:szCs w:val="24"/>
                <w:lang w:eastAsia="ru-RU"/>
              </w:rPr>
              <w:t>учреждения. Информация своевременно актуализируется</w:t>
            </w:r>
          </w:p>
        </w:tc>
      </w:tr>
      <w:tr w:rsidR="00D47685" w:rsidRPr="00116BB5" w:rsidTr="00C12C8C">
        <w:trPr>
          <w:gridAfter w:val="1"/>
          <w:wAfter w:w="14" w:type="dxa"/>
          <w:trHeight w:val="756"/>
        </w:trPr>
        <w:tc>
          <w:tcPr>
            <w:tcW w:w="675"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5.</w:t>
            </w:r>
          </w:p>
        </w:tc>
        <w:tc>
          <w:tcPr>
            <w:tcW w:w="7117" w:type="dxa"/>
          </w:tcPr>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Организация и проведение 9 декабря (международный день борьбы с коррупцией) антикоррупционных мероприятий (по отдельному плану)</w:t>
            </w:r>
          </w:p>
        </w:tc>
        <w:tc>
          <w:tcPr>
            <w:tcW w:w="2381" w:type="dxa"/>
          </w:tcPr>
          <w:p w:rsidR="00D47685" w:rsidRPr="00745CC9" w:rsidRDefault="00D47685" w:rsidP="0076469C">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(специалист по кадрам), руководители структурных подразделений, руководители подведомственных учреждений</w:t>
            </w:r>
          </w:p>
        </w:tc>
        <w:tc>
          <w:tcPr>
            <w:tcW w:w="2175" w:type="dxa"/>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Ежегодно </w:t>
            </w: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ноябрь - декабрь</w:t>
            </w:r>
          </w:p>
        </w:tc>
        <w:tc>
          <w:tcPr>
            <w:tcW w:w="2645" w:type="dxa"/>
            <w:gridSpan w:val="2"/>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p>
        </w:tc>
      </w:tr>
      <w:tr w:rsidR="00D47685" w:rsidRPr="00116BB5" w:rsidTr="00C12C8C">
        <w:trPr>
          <w:gridAfter w:val="1"/>
          <w:wAfter w:w="14" w:type="dxa"/>
          <w:trHeight w:val="1238"/>
        </w:trPr>
        <w:tc>
          <w:tcPr>
            <w:tcW w:w="675"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6.</w:t>
            </w:r>
          </w:p>
        </w:tc>
        <w:tc>
          <w:tcPr>
            <w:tcW w:w="7117" w:type="dxa"/>
          </w:tcPr>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Направление в УВПК информации о реализации мероприятий информационно-пропагандистского обеспечения по снижению правового нигилизма населения, формированию антикоррупционного общественного мнения и нетерпимости к коррупционному поведению </w:t>
            </w:r>
          </w:p>
        </w:tc>
        <w:tc>
          <w:tcPr>
            <w:tcW w:w="2381"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175" w:type="dxa"/>
          </w:tcPr>
          <w:p w:rsidR="00D47685"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Ежегодно </w:t>
            </w: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до 1 июня</w:t>
            </w:r>
          </w:p>
        </w:tc>
        <w:tc>
          <w:tcPr>
            <w:tcW w:w="2645" w:type="dxa"/>
            <w:gridSpan w:val="2"/>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D47685" w:rsidRPr="00116BB5" w:rsidTr="00C807D5">
        <w:tc>
          <w:tcPr>
            <w:tcW w:w="15007" w:type="dxa"/>
            <w:gridSpan w:val="7"/>
          </w:tcPr>
          <w:p w:rsidR="00D47685" w:rsidRPr="00745CC9" w:rsidRDefault="00D47685" w:rsidP="0064374B">
            <w:pPr>
              <w:widowControl w:val="0"/>
              <w:spacing w:after="0" w:line="240" w:lineRule="auto"/>
              <w:ind w:left="1080"/>
              <w:outlineLvl w:val="4"/>
              <w:rPr>
                <w:rFonts w:ascii="Times New Roman" w:hAnsi="Times New Roman" w:cs="Times New Roman"/>
                <w:b/>
                <w:sz w:val="24"/>
                <w:szCs w:val="24"/>
                <w:lang w:eastAsia="ru-RU"/>
              </w:rPr>
            </w:pPr>
          </w:p>
          <w:p w:rsidR="00D47685" w:rsidRPr="00745CC9" w:rsidRDefault="00D47685" w:rsidP="0064374B">
            <w:pPr>
              <w:widowControl w:val="0"/>
              <w:numPr>
                <w:ilvl w:val="0"/>
                <w:numId w:val="12"/>
              </w:numPr>
              <w:spacing w:after="0" w:line="240" w:lineRule="auto"/>
              <w:ind w:left="0" w:firstLine="0"/>
              <w:jc w:val="center"/>
              <w:outlineLvl w:val="4"/>
              <w:rPr>
                <w:rFonts w:ascii="Times New Roman" w:hAnsi="Times New Roman" w:cs="Times New Roman"/>
                <w:b/>
                <w:sz w:val="24"/>
                <w:szCs w:val="24"/>
                <w:lang w:eastAsia="ru-RU"/>
              </w:rPr>
            </w:pPr>
            <w:r w:rsidRPr="00745CC9">
              <w:rPr>
                <w:rFonts w:ascii="Times New Roman" w:hAnsi="Times New Roman" w:cs="Times New Roman"/>
                <w:b/>
                <w:sz w:val="24"/>
                <w:szCs w:val="24"/>
                <w:lang w:eastAsia="ru-RU"/>
              </w:rPr>
              <w:t>Обеспечение мер</w:t>
            </w:r>
            <w:r w:rsidRPr="00745CC9">
              <w:rPr>
                <w:sz w:val="24"/>
                <w:szCs w:val="24"/>
              </w:rPr>
              <w:t xml:space="preserve"> </w:t>
            </w:r>
            <w:r w:rsidRPr="00745CC9">
              <w:rPr>
                <w:rFonts w:ascii="Times New Roman" w:hAnsi="Times New Roman" w:cs="Times New Roman"/>
                <w:b/>
                <w:sz w:val="24"/>
                <w:szCs w:val="24"/>
                <w:lang w:eastAsia="ru-RU"/>
              </w:rPr>
              <w:t xml:space="preserve">по противодействию коррупции в организациях, подведомственных </w:t>
            </w:r>
            <w:r>
              <w:rPr>
                <w:rFonts w:ascii="Times New Roman" w:hAnsi="Times New Roman" w:cs="Times New Roman"/>
                <w:b/>
                <w:sz w:val="24"/>
                <w:szCs w:val="24"/>
                <w:lang w:eastAsia="ru-RU"/>
              </w:rPr>
              <w:t>министерству</w:t>
            </w:r>
          </w:p>
          <w:p w:rsidR="00D47685" w:rsidRPr="00745CC9" w:rsidRDefault="00D47685" w:rsidP="0064374B">
            <w:pPr>
              <w:widowControl w:val="0"/>
              <w:spacing w:after="0" w:line="240" w:lineRule="auto"/>
              <w:ind w:left="1080"/>
              <w:outlineLvl w:val="4"/>
              <w:rPr>
                <w:rFonts w:ascii="Times New Roman" w:hAnsi="Times New Roman" w:cs="Times New Roman"/>
                <w:b/>
                <w:sz w:val="24"/>
                <w:szCs w:val="24"/>
                <w:lang w:eastAsia="ru-RU"/>
              </w:rPr>
            </w:pPr>
          </w:p>
        </w:tc>
      </w:tr>
      <w:tr w:rsidR="00D47685" w:rsidRPr="00116BB5" w:rsidTr="00364246">
        <w:trPr>
          <w:gridAfter w:val="1"/>
          <w:wAfter w:w="14" w:type="dxa"/>
        </w:trPr>
        <w:tc>
          <w:tcPr>
            <w:tcW w:w="675"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1.</w:t>
            </w:r>
          </w:p>
        </w:tc>
        <w:tc>
          <w:tcPr>
            <w:tcW w:w="7117" w:type="dxa"/>
          </w:tcPr>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Разработка с учетом специфики деятельности подведомственных организаций и утверждение в указанных организациях планов работы по противодействию коррупции на 2018 – 2020 годы (в том числе по предупреждению проявлений бытовой коррупции) и обеспечение контроля за реализацией мероприятий, предусмотренных такими планами</w:t>
            </w:r>
          </w:p>
        </w:tc>
        <w:tc>
          <w:tcPr>
            <w:tcW w:w="2381"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Руководители подведомственных учреждений</w:t>
            </w:r>
          </w:p>
        </w:tc>
        <w:tc>
          <w:tcPr>
            <w:tcW w:w="2410" w:type="dxa"/>
            <w:gridSpan w:val="2"/>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До 1 ноября 2018 года</w:t>
            </w:r>
          </w:p>
        </w:tc>
        <w:tc>
          <w:tcPr>
            <w:tcW w:w="2410" w:type="dxa"/>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В учреждении разработан план работы по противодействию коррупции на 2018-2020 годы ГБУ Архангельской области «Архтелецентр», утвержденный приказом от 08.10.2018 № 32</w:t>
            </w:r>
          </w:p>
        </w:tc>
      </w:tr>
      <w:tr w:rsidR="00D47685" w:rsidRPr="00116BB5" w:rsidTr="00364246">
        <w:trPr>
          <w:gridAfter w:val="1"/>
          <w:wAfter w:w="14" w:type="dxa"/>
        </w:trPr>
        <w:tc>
          <w:tcPr>
            <w:tcW w:w="675"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2.</w:t>
            </w:r>
          </w:p>
        </w:tc>
        <w:tc>
          <w:tcPr>
            <w:tcW w:w="7117" w:type="dxa"/>
          </w:tcPr>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Организация проведения не реже двух раз в год совещаний (обучающих мероприятий) с руководителями (заместителями руководителей) и работниками подведомственных организаций по вопросам организации работы по противодействию коррупции</w:t>
            </w:r>
          </w:p>
        </w:tc>
        <w:tc>
          <w:tcPr>
            <w:tcW w:w="2381"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Указать даты проведения мероприятий</w:t>
            </w:r>
          </w:p>
        </w:tc>
        <w:tc>
          <w:tcPr>
            <w:tcW w:w="2410" w:type="dxa"/>
          </w:tcPr>
          <w:p w:rsidR="00D47685" w:rsidRPr="007E545F"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B46141">
              <w:rPr>
                <w:rFonts w:ascii="Times New Roman" w:hAnsi="Times New Roman" w:cs="Times New Roman"/>
                <w:sz w:val="24"/>
                <w:szCs w:val="24"/>
                <w:lang w:eastAsia="ru-RU"/>
              </w:rPr>
              <w:t>18</w:t>
            </w:r>
            <w:r w:rsidRPr="007E545F">
              <w:rPr>
                <w:rFonts w:ascii="Times New Roman" w:hAnsi="Times New Roman" w:cs="Times New Roman"/>
                <w:sz w:val="24"/>
                <w:szCs w:val="24"/>
                <w:lang w:eastAsia="ru-RU"/>
              </w:rPr>
              <w:t>.1</w:t>
            </w:r>
            <w:r w:rsidRPr="00B46141">
              <w:rPr>
                <w:rFonts w:ascii="Times New Roman" w:hAnsi="Times New Roman" w:cs="Times New Roman"/>
                <w:sz w:val="24"/>
                <w:szCs w:val="24"/>
                <w:lang w:eastAsia="ru-RU"/>
              </w:rPr>
              <w:t>0</w:t>
            </w:r>
            <w:r w:rsidRPr="007E545F">
              <w:rPr>
                <w:rFonts w:ascii="Times New Roman" w:hAnsi="Times New Roman" w:cs="Times New Roman"/>
                <w:sz w:val="24"/>
                <w:szCs w:val="24"/>
                <w:lang w:eastAsia="ru-RU"/>
              </w:rPr>
              <w:t>.201</w:t>
            </w:r>
            <w:r w:rsidRPr="00B46141">
              <w:rPr>
                <w:rFonts w:ascii="Times New Roman" w:hAnsi="Times New Roman" w:cs="Times New Roman"/>
                <w:sz w:val="24"/>
                <w:szCs w:val="24"/>
                <w:lang w:eastAsia="ru-RU"/>
              </w:rPr>
              <w:t>9</w:t>
            </w:r>
            <w:r w:rsidRPr="007E545F">
              <w:rPr>
                <w:rFonts w:ascii="Times New Roman" w:hAnsi="Times New Roman" w:cs="Times New Roman"/>
                <w:sz w:val="24"/>
                <w:szCs w:val="24"/>
                <w:lang w:eastAsia="ru-RU"/>
              </w:rPr>
              <w:t xml:space="preserve"> проведено совещание с начальниками отделов и работниками учреждения, ответственными за реализацию мероприятий по противодействию коррупции </w:t>
            </w:r>
          </w:p>
        </w:tc>
      </w:tr>
      <w:tr w:rsidR="00D47685" w:rsidRPr="00116BB5" w:rsidTr="00364246">
        <w:trPr>
          <w:gridAfter w:val="1"/>
          <w:wAfter w:w="14" w:type="dxa"/>
        </w:trPr>
        <w:tc>
          <w:tcPr>
            <w:tcW w:w="675"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3.</w:t>
            </w:r>
          </w:p>
        </w:tc>
        <w:tc>
          <w:tcPr>
            <w:tcW w:w="7117" w:type="dxa"/>
          </w:tcPr>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Обеспечение своевременного представления лицами, замещающими должности руководителей государственных учреждений Архангельской области, полных и достоверных сведений о доходах, об имуществе и обязательствах имущественного характера, в том числе:</w:t>
            </w:r>
          </w:p>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p>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оказание консультационной помощи при заполнении справок о доходах, об имуществе и обязательствах имущественного характера гражданам, претендующим на замещение должностей руководителей государственных учреждений Архангельской области, и лицам, замещающим данные должности (проведение персональных консультаций, семинаров, круглых столов);</w:t>
            </w:r>
          </w:p>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p>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проведение анализа сведений о доходах, об имуществе и обязательствах имущественного характера граждан, претендующих на замещение должностей руководителей государственных учреждений Архангельской области, лиц, замещающих данные должности, а также членов их семей в целях выявления возможных нарушений законодательства;</w:t>
            </w:r>
          </w:p>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p>
          <w:p w:rsidR="00D47685"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 организация работы по опубликованию сведений о доходах, об имуществе и обязательствах имущественного характера руководителей государственных учреждений Архангельской области, а также членов их семей на странице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xml:space="preserve"> на официальном сайте Правительства Архангельской области в информационно-телекоммуникационной сети «Интернет», а также на официальном сайте </w:t>
            </w:r>
            <w:r>
              <w:rPr>
                <w:rFonts w:ascii="Times New Roman" w:hAnsi="Times New Roman" w:cs="Times New Roman"/>
                <w:sz w:val="24"/>
                <w:szCs w:val="24"/>
                <w:lang w:eastAsia="ru-RU"/>
              </w:rPr>
              <w:t xml:space="preserve">министерства </w:t>
            </w:r>
            <w:r w:rsidRPr="00745CC9">
              <w:rPr>
                <w:rFonts w:ascii="Times New Roman" w:hAnsi="Times New Roman" w:cs="Times New Roman"/>
                <w:sz w:val="24"/>
                <w:szCs w:val="24"/>
                <w:lang w:eastAsia="ru-RU"/>
              </w:rPr>
              <w:t>в информационно-телекоммуникационной сети «Интернет» (при его наличии);</w:t>
            </w:r>
          </w:p>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p>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проведение работы по приему уточненных сведений (при наличии таких сведений) о доходах, об имуществе и обязательствах имущественного характера руководителей государственных учреждений Архангельской области, а также членов их семей;</w:t>
            </w:r>
          </w:p>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p>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 организация проверки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учреждений Архангельской области, и лицами, замещающими данные должности </w:t>
            </w:r>
          </w:p>
        </w:tc>
        <w:tc>
          <w:tcPr>
            <w:tcW w:w="2381"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Ежегодно до 30 апреля</w:t>
            </w: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p>
          <w:p w:rsidR="00D47685" w:rsidRDefault="00D47685" w:rsidP="0064374B">
            <w:pPr>
              <w:widowControl w:val="0"/>
              <w:spacing w:after="0" w:line="240" w:lineRule="auto"/>
              <w:ind w:left="-108" w:right="-108"/>
              <w:jc w:val="center"/>
              <w:rPr>
                <w:rFonts w:ascii="Times New Roman" w:hAnsi="Times New Roman" w:cs="Times New Roman"/>
                <w:sz w:val="24"/>
                <w:szCs w:val="24"/>
                <w:lang w:eastAsia="ru-RU"/>
              </w:rPr>
            </w:pPr>
          </w:p>
          <w:p w:rsidR="00D47685" w:rsidRDefault="00D47685" w:rsidP="0064374B">
            <w:pPr>
              <w:widowControl w:val="0"/>
              <w:spacing w:after="0" w:line="240" w:lineRule="auto"/>
              <w:ind w:left="-108" w:right="-108"/>
              <w:jc w:val="center"/>
              <w:rPr>
                <w:rFonts w:ascii="Times New Roman" w:hAnsi="Times New Roman" w:cs="Times New Roman"/>
                <w:sz w:val="24"/>
                <w:szCs w:val="24"/>
                <w:lang w:eastAsia="ru-RU"/>
              </w:rPr>
            </w:pP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925696">
              <w:rPr>
                <w:rFonts w:ascii="Times New Roman" w:hAnsi="Times New Roman" w:cs="Times New Roman"/>
                <w:sz w:val="24"/>
                <w:szCs w:val="24"/>
                <w:lang w:eastAsia="ru-RU"/>
              </w:rPr>
              <w:t>В течение срока действия плана</w:t>
            </w: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Ежегодно до 1 декабря</w:t>
            </w: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p>
          <w:p w:rsidR="00D47685" w:rsidRDefault="00D47685" w:rsidP="0064374B">
            <w:pPr>
              <w:widowControl w:val="0"/>
              <w:spacing w:after="0" w:line="240" w:lineRule="auto"/>
              <w:ind w:left="-108" w:right="-108"/>
              <w:jc w:val="center"/>
              <w:rPr>
                <w:rFonts w:ascii="Times New Roman" w:hAnsi="Times New Roman" w:cs="Times New Roman"/>
                <w:sz w:val="24"/>
                <w:szCs w:val="24"/>
                <w:lang w:eastAsia="ru-RU"/>
              </w:rPr>
            </w:pP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p>
          <w:p w:rsidR="00D47685" w:rsidRDefault="00D47685"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Ежегодно</w:t>
            </w: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w:t>
            </w:r>
            <w:r w:rsidRPr="00745CC9">
              <w:rPr>
                <w:rFonts w:ascii="Times New Roman" w:hAnsi="Times New Roman" w:cs="Times New Roman"/>
                <w:sz w:val="24"/>
                <w:szCs w:val="24"/>
                <w:lang w:eastAsia="ru-RU"/>
              </w:rPr>
              <w:t xml:space="preserve"> течение 14 рабочих дней со дня истечения срока</w:t>
            </w:r>
            <w:r>
              <w:rPr>
                <w:rFonts w:ascii="Times New Roman" w:hAnsi="Times New Roman" w:cs="Times New Roman"/>
                <w:sz w:val="24"/>
                <w:szCs w:val="24"/>
                <w:lang w:eastAsia="ru-RU"/>
              </w:rPr>
              <w:t>,</w:t>
            </w:r>
            <w:r w:rsidRPr="00745CC9">
              <w:rPr>
                <w:rFonts w:ascii="Times New Roman" w:hAnsi="Times New Roman" w:cs="Times New Roman"/>
                <w:sz w:val="24"/>
                <w:szCs w:val="24"/>
                <w:lang w:eastAsia="ru-RU"/>
              </w:rPr>
              <w:t xml:space="preserve"> установленного для подачи сведений о доходах</w:t>
            </w: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Ежегодно с 1 по 31 мая</w:t>
            </w: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Ежегодно</w:t>
            </w:r>
          </w:p>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(при наличии оснований)</w:t>
            </w:r>
          </w:p>
        </w:tc>
        <w:tc>
          <w:tcPr>
            <w:tcW w:w="2410" w:type="dxa"/>
          </w:tcPr>
          <w:p w:rsidR="00D47685" w:rsidRDefault="00D47685"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w:t>
            </w:r>
          </w:p>
        </w:tc>
      </w:tr>
      <w:tr w:rsidR="00D47685" w:rsidRPr="00116BB5" w:rsidTr="00364246">
        <w:trPr>
          <w:gridAfter w:val="1"/>
          <w:wAfter w:w="14" w:type="dxa"/>
        </w:trPr>
        <w:tc>
          <w:tcPr>
            <w:tcW w:w="675"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4.</w:t>
            </w:r>
          </w:p>
        </w:tc>
        <w:tc>
          <w:tcPr>
            <w:tcW w:w="7117" w:type="dxa"/>
          </w:tcPr>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Обеспечение применения методических рекомендаций Министерства труда и социальной защиты Российской Федерации по разработке и принятию организациями мер по предупреждению и противодействию коррупции в целях формирования единого подхода к обеспечению работы по профилактике и противодействию коррупции в подведомственных организациях</w:t>
            </w:r>
          </w:p>
        </w:tc>
        <w:tc>
          <w:tcPr>
            <w:tcW w:w="2381" w:type="dxa"/>
          </w:tcPr>
          <w:p w:rsidR="00D47685" w:rsidRPr="00745CC9" w:rsidRDefault="00D47685" w:rsidP="00682C3D">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 руководители подведомственных учреждений</w:t>
            </w:r>
          </w:p>
        </w:tc>
        <w:tc>
          <w:tcPr>
            <w:tcW w:w="2410" w:type="dxa"/>
            <w:gridSpan w:val="2"/>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925696">
              <w:rPr>
                <w:rFonts w:ascii="Times New Roman" w:hAnsi="Times New Roman" w:cs="Times New Roman"/>
                <w:sz w:val="24"/>
                <w:szCs w:val="24"/>
                <w:lang w:eastAsia="ru-RU"/>
              </w:rPr>
              <w:t>В течение срока действия плана</w:t>
            </w:r>
          </w:p>
        </w:tc>
        <w:tc>
          <w:tcPr>
            <w:tcW w:w="2410" w:type="dxa"/>
          </w:tcPr>
          <w:p w:rsidR="00D47685" w:rsidRDefault="00D47685"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 учреждении работа по предупреждению и противодействию коррупции организована с четом </w:t>
            </w:r>
            <w:r w:rsidRPr="00745CC9">
              <w:rPr>
                <w:rFonts w:ascii="Times New Roman" w:hAnsi="Times New Roman" w:cs="Times New Roman"/>
                <w:sz w:val="24"/>
                <w:szCs w:val="24"/>
                <w:lang w:eastAsia="ru-RU"/>
              </w:rPr>
              <w:t xml:space="preserve"> методических рекомендаций Министерства труда и социальной защиты Российской Федерации по разработке и принятию организациями мер по предупреждению и противодействию коррупции в целях формирования единого подхода к обеспечению работы по профилактике и противодействию коррупции в </w:t>
            </w:r>
            <w:r>
              <w:rPr>
                <w:rFonts w:ascii="Times New Roman" w:hAnsi="Times New Roman" w:cs="Times New Roman"/>
                <w:sz w:val="24"/>
                <w:szCs w:val="24"/>
                <w:lang w:eastAsia="ru-RU"/>
              </w:rPr>
              <w:t>учреждении.</w:t>
            </w:r>
          </w:p>
          <w:p w:rsidR="00D47685" w:rsidRDefault="00D47685"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В учреждении организована работа по</w:t>
            </w:r>
            <w:r w:rsidRPr="00745CC9">
              <w:rPr>
                <w:rFonts w:ascii="Times New Roman" w:hAnsi="Times New Roman" w:cs="Times New Roman"/>
                <w:sz w:val="24"/>
                <w:szCs w:val="24"/>
                <w:lang w:eastAsia="ru-RU"/>
              </w:rPr>
              <w:t xml:space="preserve"> соблюдени</w:t>
            </w:r>
            <w:r>
              <w:rPr>
                <w:rFonts w:ascii="Times New Roman" w:hAnsi="Times New Roman" w:cs="Times New Roman"/>
                <w:sz w:val="24"/>
                <w:szCs w:val="24"/>
                <w:lang w:eastAsia="ru-RU"/>
              </w:rPr>
              <w:t>ю</w:t>
            </w:r>
            <w:r w:rsidRPr="00745CC9">
              <w:rPr>
                <w:rFonts w:ascii="Times New Roman" w:hAnsi="Times New Roman" w:cs="Times New Roman"/>
                <w:sz w:val="24"/>
                <w:szCs w:val="24"/>
                <w:lang w:eastAsia="ru-RU"/>
              </w:rPr>
              <w:t xml:space="preserve"> законодательства Российской Федерации о противодействии коррупции</w:t>
            </w:r>
            <w:r>
              <w:rPr>
                <w:rFonts w:ascii="Times New Roman" w:hAnsi="Times New Roman" w:cs="Times New Roman"/>
                <w:sz w:val="24"/>
                <w:szCs w:val="24"/>
                <w:lang w:eastAsia="ru-RU"/>
              </w:rPr>
              <w:t xml:space="preserve"> и принимаются </w:t>
            </w:r>
            <w:r w:rsidRPr="00745CC9">
              <w:rPr>
                <w:rFonts w:ascii="Times New Roman" w:hAnsi="Times New Roman" w:cs="Times New Roman"/>
                <w:sz w:val="24"/>
                <w:szCs w:val="24"/>
                <w:lang w:eastAsia="ru-RU"/>
              </w:rPr>
              <w:t>мер</w:t>
            </w:r>
            <w:r>
              <w:rPr>
                <w:rFonts w:ascii="Times New Roman" w:hAnsi="Times New Roman" w:cs="Times New Roman"/>
                <w:sz w:val="24"/>
                <w:szCs w:val="24"/>
                <w:lang w:eastAsia="ru-RU"/>
              </w:rPr>
              <w:t>ы</w:t>
            </w:r>
            <w:r w:rsidRPr="00745CC9">
              <w:rPr>
                <w:rFonts w:ascii="Times New Roman" w:hAnsi="Times New Roman" w:cs="Times New Roman"/>
                <w:sz w:val="24"/>
                <w:szCs w:val="24"/>
                <w:lang w:eastAsia="ru-RU"/>
              </w:rPr>
              <w:t xml:space="preserve"> по профилактике коррупционных правонарушений</w:t>
            </w:r>
            <w:r>
              <w:rPr>
                <w:rFonts w:ascii="Times New Roman" w:hAnsi="Times New Roman" w:cs="Times New Roman"/>
                <w:sz w:val="24"/>
                <w:szCs w:val="24"/>
                <w:lang w:eastAsia="ru-RU"/>
              </w:rPr>
              <w:t>. В трудовые договоры с работниками учреждения включены антикоррупционные оговорки, 31.07.2017 утвержден кодекс этики и служебного поведения работников учреждения, приказом директора учреждения от 10.10.2018 № 33 утвержден порядок уведомления представителя работодателя о фактах обращения в целях склонения работников учреждения к совершению коррупционных правонарушений, регистрации таких уведомлений и проверки содержащихся в них сведениях, приказом директора учреждения от 10.10.2018 № 34 утвержден порядок уведомления представителя работодателя о возникновении конфликта интересов или о возможности его возникновения и порядке его</w:t>
            </w:r>
          </w:p>
          <w:p w:rsidR="00D47685" w:rsidRPr="00925696" w:rsidRDefault="00D47685"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предотвращения</w:t>
            </w:r>
          </w:p>
        </w:tc>
      </w:tr>
      <w:tr w:rsidR="00D47685" w:rsidRPr="00116BB5" w:rsidTr="00364246">
        <w:trPr>
          <w:gridAfter w:val="1"/>
          <w:wAfter w:w="14" w:type="dxa"/>
        </w:trPr>
        <w:tc>
          <w:tcPr>
            <w:tcW w:w="675"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5.</w:t>
            </w:r>
          </w:p>
        </w:tc>
        <w:tc>
          <w:tcPr>
            <w:tcW w:w="7117" w:type="dxa"/>
          </w:tcPr>
          <w:p w:rsidR="00D47685" w:rsidRPr="00745CC9" w:rsidRDefault="00D47685" w:rsidP="00682C3D">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Обеспечить осуществление контроля за соблюдением законодательства Российской Федерации о противодействии коррупции в подведомственных </w:t>
            </w:r>
            <w:r>
              <w:rPr>
                <w:rFonts w:ascii="Times New Roman" w:hAnsi="Times New Roman" w:cs="Times New Roman"/>
                <w:sz w:val="24"/>
                <w:szCs w:val="24"/>
                <w:lang w:eastAsia="ru-RU"/>
              </w:rPr>
              <w:t>министерства</w:t>
            </w:r>
            <w:r w:rsidRPr="00745CC9">
              <w:rPr>
                <w:rFonts w:ascii="Times New Roman" w:hAnsi="Times New Roman" w:cs="Times New Roman"/>
                <w:sz w:val="24"/>
                <w:szCs w:val="24"/>
                <w:lang w:eastAsia="ru-RU"/>
              </w:rPr>
              <w:t xml:space="preserve"> организациях, а также за реализацией в этих организациях мер по профилактике коррупционных правонарушений</w:t>
            </w:r>
          </w:p>
        </w:tc>
        <w:tc>
          <w:tcPr>
            <w:tcW w:w="2381"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Эксперт министерства (специалист по кадрам)</w:t>
            </w:r>
          </w:p>
        </w:tc>
        <w:tc>
          <w:tcPr>
            <w:tcW w:w="2410" w:type="dxa"/>
            <w:gridSpan w:val="2"/>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925696">
              <w:rPr>
                <w:rFonts w:ascii="Times New Roman" w:hAnsi="Times New Roman" w:cs="Times New Roman"/>
                <w:sz w:val="24"/>
                <w:szCs w:val="24"/>
                <w:lang w:eastAsia="ru-RU"/>
              </w:rPr>
              <w:t>В течение срока действия плана</w:t>
            </w:r>
          </w:p>
        </w:tc>
        <w:tc>
          <w:tcPr>
            <w:tcW w:w="2410" w:type="dxa"/>
          </w:tcPr>
          <w:p w:rsidR="00D47685" w:rsidRPr="00925696" w:rsidRDefault="00D47685"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 </w:t>
            </w:r>
          </w:p>
        </w:tc>
      </w:tr>
      <w:tr w:rsidR="00D47685" w:rsidRPr="00116BB5" w:rsidTr="00364246">
        <w:trPr>
          <w:gridAfter w:val="1"/>
          <w:wAfter w:w="14" w:type="dxa"/>
        </w:trPr>
        <w:tc>
          <w:tcPr>
            <w:tcW w:w="675"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6.</w:t>
            </w:r>
          </w:p>
        </w:tc>
        <w:tc>
          <w:tcPr>
            <w:tcW w:w="7117" w:type="dxa"/>
          </w:tcPr>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Организация проведения</w:t>
            </w:r>
            <w:r w:rsidRPr="00745CC9">
              <w:rPr>
                <w:sz w:val="24"/>
                <w:szCs w:val="24"/>
              </w:rPr>
              <w:t xml:space="preserve"> </w:t>
            </w:r>
            <w:r w:rsidRPr="00745CC9">
              <w:rPr>
                <w:rFonts w:ascii="Times New Roman" w:hAnsi="Times New Roman" w:cs="Times New Roman"/>
                <w:sz w:val="24"/>
                <w:szCs w:val="24"/>
                <w:lang w:eastAsia="ru-RU"/>
              </w:rPr>
              <w:t xml:space="preserve">не реже двух раз в год мероприятий, направленных на недопущение получения работниками подведомственных организаций подарков от граждан </w:t>
            </w:r>
          </w:p>
        </w:tc>
        <w:tc>
          <w:tcPr>
            <w:tcW w:w="2381"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Руководители подведомственных учреждений</w:t>
            </w:r>
          </w:p>
        </w:tc>
        <w:tc>
          <w:tcPr>
            <w:tcW w:w="2410" w:type="dxa"/>
            <w:gridSpan w:val="2"/>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Указать даты проведения мероприятий</w:t>
            </w:r>
          </w:p>
        </w:tc>
        <w:tc>
          <w:tcPr>
            <w:tcW w:w="2410" w:type="dxa"/>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Работники учреждения  при ознакомлении с нормативными правовыми актами и иными документами по противодействию коррупции предупреждены о </w:t>
            </w:r>
            <w:r w:rsidRPr="00745CC9">
              <w:rPr>
                <w:rFonts w:ascii="Times New Roman" w:hAnsi="Times New Roman" w:cs="Times New Roman"/>
                <w:sz w:val="24"/>
                <w:szCs w:val="24"/>
                <w:lang w:eastAsia="ru-RU"/>
              </w:rPr>
              <w:t>недопущени</w:t>
            </w:r>
            <w:r>
              <w:rPr>
                <w:rFonts w:ascii="Times New Roman" w:hAnsi="Times New Roman" w:cs="Times New Roman"/>
                <w:sz w:val="24"/>
                <w:szCs w:val="24"/>
                <w:lang w:eastAsia="ru-RU"/>
              </w:rPr>
              <w:t>и</w:t>
            </w:r>
            <w:r w:rsidRPr="00745CC9">
              <w:rPr>
                <w:rFonts w:ascii="Times New Roman" w:hAnsi="Times New Roman" w:cs="Times New Roman"/>
                <w:sz w:val="24"/>
                <w:szCs w:val="24"/>
                <w:lang w:eastAsia="ru-RU"/>
              </w:rPr>
              <w:t xml:space="preserve"> получения подарков от граждан</w:t>
            </w:r>
          </w:p>
        </w:tc>
      </w:tr>
      <w:tr w:rsidR="00D47685" w:rsidRPr="00116BB5" w:rsidTr="00364246">
        <w:trPr>
          <w:gridAfter w:val="1"/>
          <w:wAfter w:w="14" w:type="dxa"/>
        </w:trPr>
        <w:tc>
          <w:tcPr>
            <w:tcW w:w="675"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7.</w:t>
            </w:r>
          </w:p>
        </w:tc>
        <w:tc>
          <w:tcPr>
            <w:tcW w:w="7117" w:type="dxa"/>
          </w:tcPr>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Обеспечение осуществления финансового контроля за деятельностью подведомственных организаций </w:t>
            </w:r>
          </w:p>
        </w:tc>
        <w:tc>
          <w:tcPr>
            <w:tcW w:w="2381"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Главный бухгалтер, экономист министерства</w:t>
            </w:r>
          </w:p>
        </w:tc>
        <w:tc>
          <w:tcPr>
            <w:tcW w:w="2410" w:type="dxa"/>
            <w:gridSpan w:val="2"/>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p>
        </w:tc>
      </w:tr>
      <w:tr w:rsidR="00D47685" w:rsidRPr="00116BB5" w:rsidTr="00364246">
        <w:trPr>
          <w:gridAfter w:val="1"/>
          <w:wAfter w:w="14" w:type="dxa"/>
        </w:trPr>
        <w:tc>
          <w:tcPr>
            <w:tcW w:w="675"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8.</w:t>
            </w:r>
          </w:p>
        </w:tc>
        <w:tc>
          <w:tcPr>
            <w:tcW w:w="7117" w:type="dxa"/>
          </w:tcPr>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Обеспечение осуществления ведомственного контроля в сфере закупок для обеспечения государственных нужд</w:t>
            </w:r>
          </w:p>
        </w:tc>
        <w:tc>
          <w:tcPr>
            <w:tcW w:w="2381"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Юрисконсульт министерства</w:t>
            </w:r>
          </w:p>
        </w:tc>
        <w:tc>
          <w:tcPr>
            <w:tcW w:w="2410" w:type="dxa"/>
            <w:gridSpan w:val="2"/>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p>
        </w:tc>
      </w:tr>
      <w:tr w:rsidR="00D47685" w:rsidRPr="00116BB5" w:rsidTr="00364246">
        <w:trPr>
          <w:gridAfter w:val="1"/>
          <w:wAfter w:w="14" w:type="dxa"/>
          <w:trHeight w:val="1601"/>
        </w:trPr>
        <w:tc>
          <w:tcPr>
            <w:tcW w:w="675"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9.</w:t>
            </w:r>
          </w:p>
        </w:tc>
        <w:tc>
          <w:tcPr>
            <w:tcW w:w="7117" w:type="dxa"/>
          </w:tcPr>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745CC9">
              <w:rPr>
                <w:rFonts w:ascii="Times New Roman" w:hAnsi="Times New Roman" w:cs="Times New Roman"/>
                <w:sz w:val="24"/>
                <w:szCs w:val="24"/>
                <w:lang w:eastAsia="ru-RU"/>
              </w:rPr>
              <w:t xml:space="preserve">Обеспечение доступности информации о деятельности подведомственных организаций в соответствии с Федеральным законом </w:t>
            </w:r>
            <w:bookmarkStart w:id="0" w:name="OLE_LINK1"/>
            <w:r w:rsidRPr="00745CC9">
              <w:rPr>
                <w:rFonts w:ascii="Times New Roman" w:hAnsi="Times New Roman" w:cs="Times New Roman"/>
                <w:sz w:val="24"/>
                <w:szCs w:val="24"/>
                <w:lang w:eastAsia="ru-RU"/>
              </w:rPr>
              <w:t xml:space="preserve">от 9 февраля 2009 года № 8-ФЗ </w:t>
            </w:r>
            <w:bookmarkEnd w:id="0"/>
            <w:r w:rsidRPr="00745CC9">
              <w:rPr>
                <w:rFonts w:ascii="Times New Roman" w:hAnsi="Times New Roman" w:cs="Times New Roman"/>
                <w:sz w:val="24"/>
                <w:szCs w:val="24"/>
                <w:lang w:eastAsia="ru-RU"/>
              </w:rPr>
              <w:t>«Об обеспечении доступа к информации о деятельности государственных органов и органов местного самоуправления», в том числе на официальных сайтах организаций в информационно-телекоммуникационной сети «Интернет»</w:t>
            </w:r>
          </w:p>
        </w:tc>
        <w:tc>
          <w:tcPr>
            <w:tcW w:w="2381"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Юрисконсульт, эксперт (специалист по кадрам), экономист, руководители структурных подразделений министерства</w:t>
            </w:r>
          </w:p>
        </w:tc>
        <w:tc>
          <w:tcPr>
            <w:tcW w:w="2410" w:type="dxa"/>
            <w:gridSpan w:val="2"/>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В течение срока действия плана</w:t>
            </w:r>
          </w:p>
        </w:tc>
        <w:tc>
          <w:tcPr>
            <w:tcW w:w="2410" w:type="dxa"/>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r>
              <w:rPr>
                <w:rFonts w:ascii="Times New Roman" w:hAnsi="Times New Roman" w:cs="Times New Roman"/>
                <w:sz w:val="24"/>
                <w:szCs w:val="24"/>
                <w:lang w:eastAsia="ru-RU"/>
              </w:rPr>
              <w:t>Обеспечена доступность информации о деятельности учреждения</w:t>
            </w:r>
            <w:r w:rsidRPr="00745CC9">
              <w:rPr>
                <w:rFonts w:ascii="Times New Roman" w:hAnsi="Times New Roman" w:cs="Times New Roman"/>
                <w:sz w:val="24"/>
                <w:szCs w:val="24"/>
                <w:lang w:eastAsia="ru-RU"/>
              </w:rPr>
              <w:t xml:space="preserve"> в информационно-телекоммуникационной сети «Интернет»</w:t>
            </w:r>
            <w:r>
              <w:rPr>
                <w:rFonts w:ascii="Times New Roman" w:hAnsi="Times New Roman" w:cs="Times New Roman"/>
                <w:sz w:val="24"/>
                <w:szCs w:val="24"/>
                <w:lang w:eastAsia="ru-RU"/>
              </w:rPr>
              <w:t>, в том числе  на сайте учреждения размещен раздел о</w:t>
            </w:r>
            <w:r w:rsidRPr="00A91D01">
              <w:rPr>
                <w:rFonts w:ascii="Times New Roman" w:hAnsi="Times New Roman" w:cs="Times New Roman"/>
                <w:bCs/>
                <w:sz w:val="24"/>
                <w:szCs w:val="24"/>
                <w:lang w:eastAsia="ru-RU"/>
              </w:rPr>
              <w:t xml:space="preserve"> противодействии коррупции</w:t>
            </w:r>
            <w:r>
              <w:rPr>
                <w:rFonts w:ascii="Times New Roman" w:hAnsi="Times New Roman" w:cs="Times New Roman"/>
                <w:bCs/>
                <w:sz w:val="24"/>
                <w:szCs w:val="24"/>
                <w:lang w:eastAsia="ru-RU"/>
              </w:rPr>
              <w:t xml:space="preserve"> </w:t>
            </w:r>
            <w:r>
              <w:t xml:space="preserve"> </w:t>
            </w:r>
            <w:r w:rsidRPr="00A91D01">
              <w:rPr>
                <w:rFonts w:ascii="Times New Roman" w:hAnsi="Times New Roman" w:cs="Times New Roman"/>
                <w:sz w:val="24"/>
                <w:szCs w:val="24"/>
                <w:lang w:eastAsia="ru-RU"/>
              </w:rPr>
              <w:t>https://www.arhtc.ru/index.php/about/o-protivodejstvii-korruptsii</w:t>
            </w:r>
            <w:r>
              <w:rPr>
                <w:rFonts w:ascii="Times New Roman" w:hAnsi="Times New Roman" w:cs="Times New Roman"/>
                <w:sz w:val="24"/>
                <w:szCs w:val="24"/>
                <w:lang w:eastAsia="ru-RU"/>
              </w:rPr>
              <w:t>.,</w:t>
            </w:r>
          </w:p>
        </w:tc>
      </w:tr>
      <w:tr w:rsidR="00D47685" w:rsidRPr="00116BB5" w:rsidTr="00F81C30">
        <w:tc>
          <w:tcPr>
            <w:tcW w:w="15007" w:type="dxa"/>
            <w:gridSpan w:val="7"/>
          </w:tcPr>
          <w:p w:rsidR="00D47685" w:rsidRPr="00745CC9" w:rsidRDefault="00D47685" w:rsidP="0064374B">
            <w:pPr>
              <w:widowControl w:val="0"/>
              <w:spacing w:after="0" w:line="240" w:lineRule="auto"/>
              <w:ind w:left="1080"/>
              <w:outlineLvl w:val="4"/>
              <w:rPr>
                <w:rFonts w:ascii="Times New Roman" w:hAnsi="Times New Roman" w:cs="Times New Roman"/>
                <w:b/>
                <w:sz w:val="24"/>
                <w:szCs w:val="24"/>
                <w:lang w:eastAsia="ru-RU"/>
              </w:rPr>
            </w:pPr>
            <w:bookmarkStart w:id="1" w:name="_GoBack" w:colFirst="0" w:colLast="0"/>
          </w:p>
          <w:p w:rsidR="00D47685" w:rsidRPr="00745CC9" w:rsidRDefault="00D47685" w:rsidP="0064374B">
            <w:pPr>
              <w:widowControl w:val="0"/>
              <w:numPr>
                <w:ilvl w:val="0"/>
                <w:numId w:val="12"/>
              </w:numPr>
              <w:spacing w:after="0" w:line="240" w:lineRule="auto"/>
              <w:ind w:left="0" w:firstLine="0"/>
              <w:jc w:val="center"/>
              <w:outlineLvl w:val="4"/>
              <w:rPr>
                <w:rFonts w:ascii="Times New Roman" w:hAnsi="Times New Roman" w:cs="Times New Roman"/>
                <w:sz w:val="24"/>
                <w:szCs w:val="24"/>
                <w:lang w:eastAsia="ru-RU"/>
              </w:rPr>
            </w:pPr>
            <w:r w:rsidRPr="00745CC9">
              <w:rPr>
                <w:rFonts w:ascii="Times New Roman" w:hAnsi="Times New Roman" w:cs="Times New Roman"/>
                <w:b/>
                <w:sz w:val="24"/>
                <w:szCs w:val="24"/>
                <w:lang w:eastAsia="ru-RU"/>
              </w:rPr>
              <w:t xml:space="preserve">Мероприятия </w:t>
            </w:r>
            <w:r>
              <w:rPr>
                <w:rFonts w:ascii="Times New Roman" w:hAnsi="Times New Roman" w:cs="Times New Roman"/>
                <w:b/>
                <w:sz w:val="24"/>
                <w:szCs w:val="24"/>
                <w:lang w:eastAsia="ru-RU"/>
              </w:rPr>
              <w:t>министерства</w:t>
            </w:r>
            <w:r w:rsidRPr="00745CC9">
              <w:rPr>
                <w:rFonts w:ascii="Times New Roman" w:hAnsi="Times New Roman" w:cs="Times New Roman"/>
                <w:b/>
                <w:sz w:val="24"/>
                <w:szCs w:val="24"/>
                <w:lang w:eastAsia="ru-RU"/>
              </w:rPr>
              <w:t xml:space="preserve">, направленные на противодействие коррупции с учетом специфики его деятельности </w:t>
            </w:r>
          </w:p>
          <w:p w:rsidR="00D47685" w:rsidRPr="00745CC9" w:rsidRDefault="00D47685" w:rsidP="0064374B">
            <w:pPr>
              <w:widowControl w:val="0"/>
              <w:spacing w:after="0" w:line="240" w:lineRule="auto"/>
              <w:ind w:left="1080"/>
              <w:outlineLvl w:val="4"/>
              <w:rPr>
                <w:rFonts w:ascii="Times New Roman" w:hAnsi="Times New Roman" w:cs="Times New Roman"/>
                <w:b/>
                <w:sz w:val="24"/>
                <w:szCs w:val="24"/>
                <w:lang w:eastAsia="ru-RU"/>
              </w:rPr>
            </w:pPr>
          </w:p>
        </w:tc>
      </w:tr>
      <w:bookmarkEnd w:id="1"/>
      <w:tr w:rsidR="00D47685" w:rsidRPr="00116BB5" w:rsidTr="00364246">
        <w:trPr>
          <w:gridAfter w:val="1"/>
          <w:wAfter w:w="14" w:type="dxa"/>
        </w:trPr>
        <w:tc>
          <w:tcPr>
            <w:tcW w:w="675"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1.</w:t>
            </w:r>
          </w:p>
        </w:tc>
        <w:tc>
          <w:tcPr>
            <w:tcW w:w="7117" w:type="dxa"/>
          </w:tcPr>
          <w:p w:rsidR="00D47685" w:rsidRPr="0045316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453169">
              <w:rPr>
                <w:rFonts w:ascii="Times New Roman" w:hAnsi="Times New Roman" w:cs="Times New Roman"/>
                <w:sz w:val="24"/>
                <w:szCs w:val="24"/>
                <w:lang w:eastAsia="ru-RU"/>
              </w:rPr>
              <w:t>Мониторинг публикаций в средствах массовой информации о фактах проявления коррупции в министерстве и подведомственных учреждениях и организация проверки таких фактов в целях принятия необходимых мер по устранению обнаруженных коррупционных нарушений</w:t>
            </w:r>
          </w:p>
        </w:tc>
        <w:tc>
          <w:tcPr>
            <w:tcW w:w="2381"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Руководители структурных подразделений министерства</w:t>
            </w:r>
          </w:p>
        </w:tc>
        <w:tc>
          <w:tcPr>
            <w:tcW w:w="2410" w:type="dxa"/>
            <w:gridSpan w:val="2"/>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p>
        </w:tc>
        <w:tc>
          <w:tcPr>
            <w:tcW w:w="2410" w:type="dxa"/>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p>
        </w:tc>
      </w:tr>
      <w:tr w:rsidR="00D47685" w:rsidRPr="00116BB5" w:rsidTr="00364246">
        <w:trPr>
          <w:gridAfter w:val="1"/>
          <w:wAfter w:w="14" w:type="dxa"/>
        </w:trPr>
        <w:tc>
          <w:tcPr>
            <w:tcW w:w="675"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sidRPr="00745CC9">
              <w:rPr>
                <w:rFonts w:ascii="Times New Roman" w:hAnsi="Times New Roman" w:cs="Times New Roman"/>
                <w:sz w:val="24"/>
                <w:szCs w:val="24"/>
                <w:lang w:eastAsia="ru-RU"/>
              </w:rPr>
              <w:t>2.</w:t>
            </w:r>
          </w:p>
        </w:tc>
        <w:tc>
          <w:tcPr>
            <w:tcW w:w="7117" w:type="dxa"/>
          </w:tcPr>
          <w:p w:rsidR="00D47685"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Осуществление технической поддержки:</w:t>
            </w:r>
          </w:p>
          <w:p w:rsidR="00D47685"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официального портала Правительства Архангельской области, включающего в себя раздел антикоррупция;</w:t>
            </w:r>
          </w:p>
          <w:p w:rsidR="00D47685" w:rsidRPr="00745CC9" w:rsidRDefault="00D47685" w:rsidP="0064374B">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сайта противодействия коррупции в Архангельской области.</w:t>
            </w:r>
          </w:p>
        </w:tc>
        <w:tc>
          <w:tcPr>
            <w:tcW w:w="2381" w:type="dxa"/>
          </w:tcPr>
          <w:p w:rsidR="00D47685" w:rsidRPr="00745CC9" w:rsidRDefault="00D47685" w:rsidP="0064374B">
            <w:pPr>
              <w:widowControl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Информационно-аналитический отдел министерства, руководитель ГАУ Архангельской области «Управление информационно-коммуникационных технологий архангельской области»</w:t>
            </w:r>
          </w:p>
        </w:tc>
        <w:tc>
          <w:tcPr>
            <w:tcW w:w="2410" w:type="dxa"/>
            <w:gridSpan w:val="2"/>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p>
        </w:tc>
        <w:tc>
          <w:tcPr>
            <w:tcW w:w="2410" w:type="dxa"/>
          </w:tcPr>
          <w:p w:rsidR="00D47685" w:rsidRPr="00745CC9" w:rsidRDefault="00D47685" w:rsidP="0064374B">
            <w:pPr>
              <w:widowControl w:val="0"/>
              <w:spacing w:after="0" w:line="240" w:lineRule="auto"/>
              <w:ind w:left="-108" w:right="-108"/>
              <w:jc w:val="center"/>
              <w:rPr>
                <w:rFonts w:ascii="Times New Roman" w:hAnsi="Times New Roman" w:cs="Times New Roman"/>
                <w:sz w:val="24"/>
                <w:szCs w:val="24"/>
                <w:lang w:eastAsia="ru-RU"/>
              </w:rPr>
            </w:pPr>
          </w:p>
        </w:tc>
      </w:tr>
    </w:tbl>
    <w:p w:rsidR="00D47685" w:rsidRPr="00116BB5" w:rsidRDefault="00D47685" w:rsidP="0064374B">
      <w:pPr>
        <w:widowControl w:val="0"/>
        <w:spacing w:after="0" w:line="240" w:lineRule="auto"/>
        <w:jc w:val="center"/>
        <w:rPr>
          <w:rFonts w:ascii="Times New Roman" w:hAnsi="Times New Roman" w:cs="Times New Roman"/>
          <w:sz w:val="24"/>
          <w:szCs w:val="24"/>
        </w:rPr>
      </w:pPr>
    </w:p>
    <w:p w:rsidR="00D47685" w:rsidRDefault="00D47685" w:rsidP="0064374B">
      <w:pPr>
        <w:widowControl w:val="0"/>
        <w:spacing w:after="0" w:line="240" w:lineRule="auto"/>
        <w:jc w:val="center"/>
        <w:rPr>
          <w:rFonts w:ascii="Times New Roman" w:hAnsi="Times New Roman" w:cs="Times New Roman"/>
          <w:sz w:val="24"/>
          <w:szCs w:val="24"/>
        </w:rPr>
      </w:pPr>
      <w:r w:rsidRPr="00116BB5">
        <w:rPr>
          <w:rFonts w:ascii="Times New Roman" w:hAnsi="Times New Roman" w:cs="Times New Roman"/>
          <w:sz w:val="24"/>
          <w:szCs w:val="24"/>
        </w:rPr>
        <w:t>______________________________________</w:t>
      </w:r>
    </w:p>
    <w:p w:rsidR="00D47685" w:rsidRDefault="00D47685" w:rsidP="007E1AC1">
      <w:pPr>
        <w:rPr>
          <w:rFonts w:ascii="Times New Roman" w:hAnsi="Times New Roman" w:cs="Times New Roman"/>
          <w:sz w:val="24"/>
          <w:szCs w:val="24"/>
        </w:rPr>
      </w:pPr>
    </w:p>
    <w:p w:rsidR="00D47685" w:rsidRDefault="00D47685" w:rsidP="007E1AC1">
      <w:pPr>
        <w:tabs>
          <w:tab w:val="left" w:pos="5745"/>
        </w:tabs>
        <w:rPr>
          <w:rFonts w:ascii="Times New Roman" w:hAnsi="Times New Roman" w:cs="Times New Roman"/>
          <w:sz w:val="24"/>
          <w:szCs w:val="24"/>
        </w:rPr>
      </w:pPr>
      <w:r>
        <w:rPr>
          <w:rFonts w:ascii="Times New Roman" w:hAnsi="Times New Roman" w:cs="Times New Roman"/>
          <w:sz w:val="24"/>
          <w:szCs w:val="24"/>
        </w:rPr>
        <w:tab/>
      </w:r>
    </w:p>
    <w:p w:rsidR="00D47685" w:rsidRDefault="00D47685" w:rsidP="007E1AC1">
      <w:pPr>
        <w:tabs>
          <w:tab w:val="left" w:pos="5745"/>
        </w:tabs>
        <w:rPr>
          <w:rFonts w:ascii="Times New Roman" w:hAnsi="Times New Roman" w:cs="Times New Roman"/>
          <w:sz w:val="24"/>
          <w:szCs w:val="24"/>
        </w:rPr>
      </w:pPr>
    </w:p>
    <w:p w:rsidR="00D47685" w:rsidRDefault="00D47685" w:rsidP="007E1AC1">
      <w:pPr>
        <w:tabs>
          <w:tab w:val="left" w:pos="5745"/>
        </w:tabs>
        <w:rPr>
          <w:rFonts w:ascii="Times New Roman" w:hAnsi="Times New Roman" w:cs="Times New Roman"/>
          <w:sz w:val="24"/>
          <w:szCs w:val="24"/>
        </w:rPr>
      </w:pPr>
    </w:p>
    <w:p w:rsidR="00D47685" w:rsidRDefault="00D47685" w:rsidP="007E1AC1">
      <w:pPr>
        <w:tabs>
          <w:tab w:val="left" w:pos="5745"/>
        </w:tabs>
        <w:rPr>
          <w:rFonts w:ascii="Times New Roman" w:hAnsi="Times New Roman" w:cs="Times New Roman"/>
          <w:sz w:val="24"/>
          <w:szCs w:val="24"/>
        </w:rPr>
      </w:pPr>
    </w:p>
    <w:p w:rsidR="00D47685" w:rsidRDefault="00D47685" w:rsidP="007E1AC1">
      <w:pPr>
        <w:tabs>
          <w:tab w:val="left" w:pos="5745"/>
        </w:tabs>
        <w:rPr>
          <w:rFonts w:ascii="Times New Roman" w:hAnsi="Times New Roman" w:cs="Times New Roman"/>
          <w:sz w:val="24"/>
          <w:szCs w:val="24"/>
        </w:rPr>
      </w:pPr>
    </w:p>
    <w:p w:rsidR="00D47685" w:rsidRDefault="00D47685" w:rsidP="007E1AC1">
      <w:pPr>
        <w:tabs>
          <w:tab w:val="left" w:pos="5745"/>
        </w:tabs>
        <w:rPr>
          <w:rFonts w:ascii="Times New Roman" w:hAnsi="Times New Roman" w:cs="Times New Roman"/>
          <w:sz w:val="24"/>
          <w:szCs w:val="24"/>
        </w:rPr>
      </w:pPr>
    </w:p>
    <w:p w:rsidR="00D47685" w:rsidRDefault="00D47685" w:rsidP="007E1AC1">
      <w:pPr>
        <w:tabs>
          <w:tab w:val="left" w:pos="5745"/>
        </w:tabs>
        <w:rPr>
          <w:rFonts w:ascii="Times New Roman" w:hAnsi="Times New Roman" w:cs="Times New Roman"/>
          <w:sz w:val="24"/>
          <w:szCs w:val="24"/>
        </w:rPr>
      </w:pPr>
    </w:p>
    <w:p w:rsidR="00D47685" w:rsidRDefault="00D47685" w:rsidP="007E1AC1">
      <w:pPr>
        <w:tabs>
          <w:tab w:val="left" w:pos="5745"/>
        </w:tabs>
        <w:rPr>
          <w:rFonts w:ascii="Times New Roman" w:hAnsi="Times New Roman" w:cs="Times New Roman"/>
          <w:sz w:val="24"/>
          <w:szCs w:val="24"/>
        </w:rPr>
      </w:pPr>
    </w:p>
    <w:p w:rsidR="00D47685" w:rsidRDefault="00D47685" w:rsidP="007E1AC1">
      <w:pPr>
        <w:tabs>
          <w:tab w:val="left" w:pos="5745"/>
        </w:tabs>
        <w:rPr>
          <w:rFonts w:ascii="Times New Roman" w:hAnsi="Times New Roman" w:cs="Times New Roman"/>
          <w:sz w:val="24"/>
          <w:szCs w:val="24"/>
        </w:rPr>
      </w:pPr>
    </w:p>
    <w:sectPr w:rsidR="00D47685" w:rsidSect="00B06105">
      <w:headerReference w:type="default" r:id="rId10"/>
      <w:pgSz w:w="16838" w:h="11906" w:orient="landscape" w:code="9"/>
      <w:pgMar w:top="1276" w:right="1134"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7685" w:rsidRDefault="00D47685" w:rsidP="005155E3">
      <w:pPr>
        <w:spacing w:after="0" w:line="240" w:lineRule="auto"/>
      </w:pPr>
      <w:r>
        <w:separator/>
      </w:r>
    </w:p>
  </w:endnote>
  <w:endnote w:type="continuationSeparator" w:id="0">
    <w:p w:rsidR="00D47685" w:rsidRDefault="00D47685" w:rsidP="005155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7685" w:rsidRDefault="00D47685" w:rsidP="005155E3">
      <w:pPr>
        <w:spacing w:after="0" w:line="240" w:lineRule="auto"/>
      </w:pPr>
      <w:r>
        <w:separator/>
      </w:r>
    </w:p>
  </w:footnote>
  <w:footnote w:type="continuationSeparator" w:id="0">
    <w:p w:rsidR="00D47685" w:rsidRDefault="00D47685" w:rsidP="005155E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7685" w:rsidRDefault="00D47685">
    <w:pPr>
      <w:pStyle w:val="Header"/>
      <w:jc w:val="center"/>
      <w:rPr>
        <w:rFonts w:ascii="Times New Roman" w:hAnsi="Times New Roman"/>
        <w:sz w:val="24"/>
        <w:szCs w:val="24"/>
      </w:rPr>
    </w:pPr>
  </w:p>
  <w:p w:rsidR="00D47685" w:rsidRPr="0010630B" w:rsidRDefault="00D47685">
    <w:pPr>
      <w:pStyle w:val="Header"/>
      <w:jc w:val="center"/>
      <w:rPr>
        <w:rFonts w:ascii="Times New Roman" w:hAnsi="Times New Roman"/>
        <w:sz w:val="24"/>
        <w:szCs w:val="24"/>
      </w:rPr>
    </w:pPr>
    <w:r w:rsidRPr="0010630B">
      <w:rPr>
        <w:rFonts w:ascii="Times New Roman" w:hAnsi="Times New Roman"/>
        <w:sz w:val="24"/>
        <w:szCs w:val="24"/>
      </w:rPr>
      <w:fldChar w:fldCharType="begin"/>
    </w:r>
    <w:r w:rsidRPr="0010630B">
      <w:rPr>
        <w:rFonts w:ascii="Times New Roman" w:hAnsi="Times New Roman"/>
        <w:sz w:val="24"/>
        <w:szCs w:val="24"/>
      </w:rPr>
      <w:instrText xml:space="preserve"> PAGE   \* MERGEFORMAT </w:instrText>
    </w:r>
    <w:r w:rsidRPr="0010630B">
      <w:rPr>
        <w:rFonts w:ascii="Times New Roman" w:hAnsi="Times New Roman"/>
        <w:sz w:val="24"/>
        <w:szCs w:val="24"/>
      </w:rPr>
      <w:fldChar w:fldCharType="separate"/>
    </w:r>
    <w:r>
      <w:rPr>
        <w:rFonts w:ascii="Times New Roman" w:hAnsi="Times New Roman"/>
        <w:noProof/>
        <w:sz w:val="24"/>
        <w:szCs w:val="24"/>
      </w:rPr>
      <w:t>21</w:t>
    </w:r>
    <w:r w:rsidRPr="0010630B">
      <w:rPr>
        <w:rFonts w:ascii="Times New Roman" w:hAnsi="Times New Roman"/>
        <w:sz w:val="24"/>
        <w:szCs w:val="24"/>
      </w:rPr>
      <w:fldChar w:fldCharType="end"/>
    </w:r>
  </w:p>
  <w:p w:rsidR="00D47685" w:rsidRDefault="00D4768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AD784C"/>
    <w:multiLevelType w:val="hybridMultilevel"/>
    <w:tmpl w:val="8508E398"/>
    <w:lvl w:ilvl="0" w:tplc="0419000F">
      <w:start w:val="4"/>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nsid w:val="21520A57"/>
    <w:multiLevelType w:val="hybridMultilevel"/>
    <w:tmpl w:val="758CECEE"/>
    <w:lvl w:ilvl="0" w:tplc="F280B776">
      <w:start w:val="1"/>
      <w:numFmt w:val="upperRoman"/>
      <w:lvlText w:val="%1."/>
      <w:lvlJc w:val="left"/>
      <w:pPr>
        <w:ind w:left="3981" w:hanging="720"/>
      </w:pPr>
      <w:rPr>
        <w:rFonts w:cs="Times New Roman"/>
        <w:b/>
      </w:rPr>
    </w:lvl>
    <w:lvl w:ilvl="1" w:tplc="04190019">
      <w:start w:val="1"/>
      <w:numFmt w:val="lowerLetter"/>
      <w:lvlText w:val="%2."/>
      <w:lvlJc w:val="left"/>
      <w:pPr>
        <w:ind w:left="4133" w:hanging="360"/>
      </w:pPr>
      <w:rPr>
        <w:rFonts w:cs="Times New Roman"/>
      </w:rPr>
    </w:lvl>
    <w:lvl w:ilvl="2" w:tplc="0419001B">
      <w:start w:val="1"/>
      <w:numFmt w:val="lowerRoman"/>
      <w:lvlText w:val="%3."/>
      <w:lvlJc w:val="right"/>
      <w:pPr>
        <w:ind w:left="4853" w:hanging="180"/>
      </w:pPr>
      <w:rPr>
        <w:rFonts w:cs="Times New Roman"/>
      </w:rPr>
    </w:lvl>
    <w:lvl w:ilvl="3" w:tplc="0419000F">
      <w:start w:val="1"/>
      <w:numFmt w:val="decimal"/>
      <w:lvlText w:val="%4."/>
      <w:lvlJc w:val="left"/>
      <w:pPr>
        <w:ind w:left="5573" w:hanging="360"/>
      </w:pPr>
      <w:rPr>
        <w:rFonts w:cs="Times New Roman"/>
      </w:rPr>
    </w:lvl>
    <w:lvl w:ilvl="4" w:tplc="04190019">
      <w:start w:val="1"/>
      <w:numFmt w:val="lowerLetter"/>
      <w:lvlText w:val="%5."/>
      <w:lvlJc w:val="left"/>
      <w:pPr>
        <w:ind w:left="6293" w:hanging="360"/>
      </w:pPr>
      <w:rPr>
        <w:rFonts w:cs="Times New Roman"/>
      </w:rPr>
    </w:lvl>
    <w:lvl w:ilvl="5" w:tplc="0419001B">
      <w:start w:val="1"/>
      <w:numFmt w:val="lowerRoman"/>
      <w:lvlText w:val="%6."/>
      <w:lvlJc w:val="right"/>
      <w:pPr>
        <w:ind w:left="7013" w:hanging="180"/>
      </w:pPr>
      <w:rPr>
        <w:rFonts w:cs="Times New Roman"/>
      </w:rPr>
    </w:lvl>
    <w:lvl w:ilvl="6" w:tplc="0419000F">
      <w:start w:val="1"/>
      <w:numFmt w:val="decimal"/>
      <w:lvlText w:val="%7."/>
      <w:lvlJc w:val="left"/>
      <w:pPr>
        <w:ind w:left="7733" w:hanging="360"/>
      </w:pPr>
      <w:rPr>
        <w:rFonts w:cs="Times New Roman"/>
      </w:rPr>
    </w:lvl>
    <w:lvl w:ilvl="7" w:tplc="04190019">
      <w:start w:val="1"/>
      <w:numFmt w:val="lowerLetter"/>
      <w:lvlText w:val="%8."/>
      <w:lvlJc w:val="left"/>
      <w:pPr>
        <w:ind w:left="8453" w:hanging="360"/>
      </w:pPr>
      <w:rPr>
        <w:rFonts w:cs="Times New Roman"/>
      </w:rPr>
    </w:lvl>
    <w:lvl w:ilvl="8" w:tplc="0419001B">
      <w:start w:val="1"/>
      <w:numFmt w:val="lowerRoman"/>
      <w:lvlText w:val="%9."/>
      <w:lvlJc w:val="right"/>
      <w:pPr>
        <w:ind w:left="9173" w:hanging="180"/>
      </w:pPr>
      <w:rPr>
        <w:rFonts w:cs="Times New Roman"/>
      </w:rPr>
    </w:lvl>
  </w:abstractNum>
  <w:abstractNum w:abstractNumId="2">
    <w:nsid w:val="27E53D64"/>
    <w:multiLevelType w:val="hybridMultilevel"/>
    <w:tmpl w:val="AEB016E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375A357A"/>
    <w:multiLevelType w:val="hybridMultilevel"/>
    <w:tmpl w:val="70888FA0"/>
    <w:lvl w:ilvl="0" w:tplc="1A92B0CC">
      <w:start w:val="1"/>
      <w:numFmt w:val="upperRoman"/>
      <w:lvlText w:val="%1."/>
      <w:lvlJc w:val="left"/>
      <w:pPr>
        <w:ind w:left="1080" w:hanging="72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52194076"/>
    <w:multiLevelType w:val="multilevel"/>
    <w:tmpl w:val="53E03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2195D9E"/>
    <w:multiLevelType w:val="hybridMultilevel"/>
    <w:tmpl w:val="92E4D2B4"/>
    <w:lvl w:ilvl="0" w:tplc="1A92B0CC">
      <w:start w:val="1"/>
      <w:numFmt w:val="upperRoman"/>
      <w:lvlText w:val="%1."/>
      <w:lvlJc w:val="left"/>
      <w:pPr>
        <w:ind w:left="1080" w:hanging="72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52240069"/>
    <w:multiLevelType w:val="hybridMultilevel"/>
    <w:tmpl w:val="B852BB62"/>
    <w:lvl w:ilvl="0" w:tplc="1A92B0CC">
      <w:start w:val="1"/>
      <w:numFmt w:val="upperRoman"/>
      <w:lvlText w:val="%1."/>
      <w:lvlJc w:val="left"/>
      <w:pPr>
        <w:ind w:left="1080" w:hanging="72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59FF4828"/>
    <w:multiLevelType w:val="hybridMultilevel"/>
    <w:tmpl w:val="05A0120A"/>
    <w:lvl w:ilvl="0" w:tplc="1A92B0CC">
      <w:start w:val="1"/>
      <w:numFmt w:val="upperRoman"/>
      <w:lvlText w:val="%1."/>
      <w:lvlJc w:val="left"/>
      <w:pPr>
        <w:ind w:left="1080" w:hanging="72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5C02127E"/>
    <w:multiLevelType w:val="hybridMultilevel"/>
    <w:tmpl w:val="BF00179A"/>
    <w:lvl w:ilvl="0" w:tplc="0419000F">
      <w:start w:val="2"/>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
    <w:nsid w:val="5F8D780B"/>
    <w:multiLevelType w:val="hybridMultilevel"/>
    <w:tmpl w:val="6498829C"/>
    <w:lvl w:ilvl="0" w:tplc="1A92B0CC">
      <w:start w:val="1"/>
      <w:numFmt w:val="upperRoman"/>
      <w:lvlText w:val="%1."/>
      <w:lvlJc w:val="left"/>
      <w:pPr>
        <w:ind w:left="1080" w:hanging="72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6D856444"/>
    <w:multiLevelType w:val="hybridMultilevel"/>
    <w:tmpl w:val="D738FF2E"/>
    <w:lvl w:ilvl="0" w:tplc="1A92B0CC">
      <w:start w:val="1"/>
      <w:numFmt w:val="upperRoman"/>
      <w:lvlText w:val="%1."/>
      <w:lvlJc w:val="left"/>
      <w:pPr>
        <w:ind w:left="1080" w:hanging="72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70F3777E"/>
    <w:multiLevelType w:val="hybridMultilevel"/>
    <w:tmpl w:val="D284B002"/>
    <w:lvl w:ilvl="0" w:tplc="44CCC0BE">
      <w:start w:val="4"/>
      <w:numFmt w:val="upperRoman"/>
      <w:lvlText w:val="%1."/>
      <w:lvlJc w:val="left"/>
      <w:pPr>
        <w:ind w:left="3981" w:hanging="72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8"/>
  </w:num>
  <w:num w:numId="3">
    <w:abstractNumId w:val="0"/>
  </w:num>
  <w:num w:numId="4">
    <w:abstractNumId w:val="1"/>
  </w:num>
  <w:num w:numId="5">
    <w:abstractNumId w:val="1"/>
  </w:num>
  <w:num w:numId="6">
    <w:abstractNumId w:val="7"/>
  </w:num>
  <w:num w:numId="7">
    <w:abstractNumId w:val="3"/>
  </w:num>
  <w:num w:numId="8">
    <w:abstractNumId w:val="9"/>
  </w:num>
  <w:num w:numId="9">
    <w:abstractNumId w:val="5"/>
  </w:num>
  <w:num w:numId="10">
    <w:abstractNumId w:val="10"/>
  </w:num>
  <w:num w:numId="11">
    <w:abstractNumId w:val="6"/>
  </w:num>
  <w:num w:numId="12">
    <w:abstractNumId w:val="11"/>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61D0A"/>
    <w:rsid w:val="000041B0"/>
    <w:rsid w:val="00005C0D"/>
    <w:rsid w:val="000164DA"/>
    <w:rsid w:val="00025ECE"/>
    <w:rsid w:val="00031D52"/>
    <w:rsid w:val="00034CB3"/>
    <w:rsid w:val="000363A2"/>
    <w:rsid w:val="00040B06"/>
    <w:rsid w:val="00041CAD"/>
    <w:rsid w:val="000435FA"/>
    <w:rsid w:val="000439F2"/>
    <w:rsid w:val="00043CD1"/>
    <w:rsid w:val="00045647"/>
    <w:rsid w:val="000478CC"/>
    <w:rsid w:val="0005682F"/>
    <w:rsid w:val="00056C44"/>
    <w:rsid w:val="00061D0A"/>
    <w:rsid w:val="00062CDA"/>
    <w:rsid w:val="00063CF6"/>
    <w:rsid w:val="00071BB8"/>
    <w:rsid w:val="0007371E"/>
    <w:rsid w:val="00075509"/>
    <w:rsid w:val="00082A5C"/>
    <w:rsid w:val="00093F97"/>
    <w:rsid w:val="000B007C"/>
    <w:rsid w:val="000E2B4D"/>
    <w:rsid w:val="000E4294"/>
    <w:rsid w:val="000F1933"/>
    <w:rsid w:val="000F1A9D"/>
    <w:rsid w:val="000F5AC8"/>
    <w:rsid w:val="00104298"/>
    <w:rsid w:val="0010630B"/>
    <w:rsid w:val="001105CD"/>
    <w:rsid w:val="00112808"/>
    <w:rsid w:val="00116BB5"/>
    <w:rsid w:val="00120077"/>
    <w:rsid w:val="00121DC4"/>
    <w:rsid w:val="00137FBC"/>
    <w:rsid w:val="00140DEF"/>
    <w:rsid w:val="00142550"/>
    <w:rsid w:val="001436C9"/>
    <w:rsid w:val="00154E92"/>
    <w:rsid w:val="0015558D"/>
    <w:rsid w:val="00156E8F"/>
    <w:rsid w:val="00173ECA"/>
    <w:rsid w:val="00175ACF"/>
    <w:rsid w:val="0017632A"/>
    <w:rsid w:val="001776BF"/>
    <w:rsid w:val="001806F2"/>
    <w:rsid w:val="00180E17"/>
    <w:rsid w:val="00181A4C"/>
    <w:rsid w:val="00187210"/>
    <w:rsid w:val="001907A3"/>
    <w:rsid w:val="001A0AC9"/>
    <w:rsid w:val="001A5AEF"/>
    <w:rsid w:val="001A7A4D"/>
    <w:rsid w:val="001B4376"/>
    <w:rsid w:val="001B46F2"/>
    <w:rsid w:val="001C1933"/>
    <w:rsid w:val="001C19AD"/>
    <w:rsid w:val="001C1C51"/>
    <w:rsid w:val="001C6503"/>
    <w:rsid w:val="001C7442"/>
    <w:rsid w:val="001C789A"/>
    <w:rsid w:val="001D0A35"/>
    <w:rsid w:val="001E1AD8"/>
    <w:rsid w:val="001E5D62"/>
    <w:rsid w:val="002010AC"/>
    <w:rsid w:val="0020335D"/>
    <w:rsid w:val="00203432"/>
    <w:rsid w:val="00203787"/>
    <w:rsid w:val="00204D82"/>
    <w:rsid w:val="00206093"/>
    <w:rsid w:val="00206E31"/>
    <w:rsid w:val="002076DC"/>
    <w:rsid w:val="00207C81"/>
    <w:rsid w:val="00213238"/>
    <w:rsid w:val="00217ADB"/>
    <w:rsid w:val="00222096"/>
    <w:rsid w:val="00224F55"/>
    <w:rsid w:val="0023325F"/>
    <w:rsid w:val="002350AD"/>
    <w:rsid w:val="00255502"/>
    <w:rsid w:val="00255631"/>
    <w:rsid w:val="0026371B"/>
    <w:rsid w:val="0027700C"/>
    <w:rsid w:val="002770DE"/>
    <w:rsid w:val="00291736"/>
    <w:rsid w:val="00295BF6"/>
    <w:rsid w:val="00296C94"/>
    <w:rsid w:val="00297924"/>
    <w:rsid w:val="002A599B"/>
    <w:rsid w:val="002B113B"/>
    <w:rsid w:val="002B180F"/>
    <w:rsid w:val="002B3F49"/>
    <w:rsid w:val="002B437D"/>
    <w:rsid w:val="002B48CD"/>
    <w:rsid w:val="002B5996"/>
    <w:rsid w:val="002C08B3"/>
    <w:rsid w:val="002D5189"/>
    <w:rsid w:val="002E37C2"/>
    <w:rsid w:val="002F35DF"/>
    <w:rsid w:val="002F7298"/>
    <w:rsid w:val="002F77BB"/>
    <w:rsid w:val="00311C90"/>
    <w:rsid w:val="00313F9C"/>
    <w:rsid w:val="00314C6B"/>
    <w:rsid w:val="00316206"/>
    <w:rsid w:val="00317967"/>
    <w:rsid w:val="00324FE0"/>
    <w:rsid w:val="00326936"/>
    <w:rsid w:val="00331439"/>
    <w:rsid w:val="00341A21"/>
    <w:rsid w:val="003425C9"/>
    <w:rsid w:val="00354344"/>
    <w:rsid w:val="00355928"/>
    <w:rsid w:val="00360F3B"/>
    <w:rsid w:val="00361F92"/>
    <w:rsid w:val="0036240F"/>
    <w:rsid w:val="00363BA7"/>
    <w:rsid w:val="00364246"/>
    <w:rsid w:val="00364648"/>
    <w:rsid w:val="00367D9D"/>
    <w:rsid w:val="00374365"/>
    <w:rsid w:val="003764CA"/>
    <w:rsid w:val="00384E4D"/>
    <w:rsid w:val="00385364"/>
    <w:rsid w:val="00392EE9"/>
    <w:rsid w:val="003A39C8"/>
    <w:rsid w:val="003A6C24"/>
    <w:rsid w:val="003B464E"/>
    <w:rsid w:val="003C1A65"/>
    <w:rsid w:val="003C4227"/>
    <w:rsid w:val="003D1F25"/>
    <w:rsid w:val="003D79D8"/>
    <w:rsid w:val="003E2184"/>
    <w:rsid w:val="003E25BE"/>
    <w:rsid w:val="003E2789"/>
    <w:rsid w:val="003E3061"/>
    <w:rsid w:val="003E6950"/>
    <w:rsid w:val="003E6C9E"/>
    <w:rsid w:val="003F452F"/>
    <w:rsid w:val="003F5298"/>
    <w:rsid w:val="003F577E"/>
    <w:rsid w:val="003F7031"/>
    <w:rsid w:val="00402DCA"/>
    <w:rsid w:val="0041057F"/>
    <w:rsid w:val="00410E54"/>
    <w:rsid w:val="00413FEE"/>
    <w:rsid w:val="00414FF9"/>
    <w:rsid w:val="00417FCB"/>
    <w:rsid w:val="00420E30"/>
    <w:rsid w:val="00420E6F"/>
    <w:rsid w:val="00426F9E"/>
    <w:rsid w:val="00432429"/>
    <w:rsid w:val="00434AB7"/>
    <w:rsid w:val="00435BED"/>
    <w:rsid w:val="004367DE"/>
    <w:rsid w:val="00443159"/>
    <w:rsid w:val="004511D7"/>
    <w:rsid w:val="00453169"/>
    <w:rsid w:val="00453ADE"/>
    <w:rsid w:val="00460744"/>
    <w:rsid w:val="004621E3"/>
    <w:rsid w:val="00462664"/>
    <w:rsid w:val="00472C24"/>
    <w:rsid w:val="00472DA1"/>
    <w:rsid w:val="004750A9"/>
    <w:rsid w:val="00475549"/>
    <w:rsid w:val="004763ED"/>
    <w:rsid w:val="0047658D"/>
    <w:rsid w:val="004770FC"/>
    <w:rsid w:val="0048165C"/>
    <w:rsid w:val="00485075"/>
    <w:rsid w:val="00485A20"/>
    <w:rsid w:val="00485F20"/>
    <w:rsid w:val="00486EBE"/>
    <w:rsid w:val="0048742E"/>
    <w:rsid w:val="00487DC7"/>
    <w:rsid w:val="00492FED"/>
    <w:rsid w:val="00493EC2"/>
    <w:rsid w:val="004A20A7"/>
    <w:rsid w:val="004A2992"/>
    <w:rsid w:val="004A3CE1"/>
    <w:rsid w:val="004A401A"/>
    <w:rsid w:val="004A4FEC"/>
    <w:rsid w:val="004A5ED6"/>
    <w:rsid w:val="004B437C"/>
    <w:rsid w:val="004B6D45"/>
    <w:rsid w:val="004C4CA5"/>
    <w:rsid w:val="004C5737"/>
    <w:rsid w:val="004C6488"/>
    <w:rsid w:val="004D04B8"/>
    <w:rsid w:val="004D1DF6"/>
    <w:rsid w:val="004D3946"/>
    <w:rsid w:val="004D58D0"/>
    <w:rsid w:val="004E08E2"/>
    <w:rsid w:val="004E2445"/>
    <w:rsid w:val="004E6392"/>
    <w:rsid w:val="004E652D"/>
    <w:rsid w:val="004E695A"/>
    <w:rsid w:val="004F59E0"/>
    <w:rsid w:val="004F7D9D"/>
    <w:rsid w:val="005024B0"/>
    <w:rsid w:val="00503F7F"/>
    <w:rsid w:val="00505C70"/>
    <w:rsid w:val="00505FDF"/>
    <w:rsid w:val="00506614"/>
    <w:rsid w:val="00510AD5"/>
    <w:rsid w:val="00512550"/>
    <w:rsid w:val="00513263"/>
    <w:rsid w:val="005155E3"/>
    <w:rsid w:val="00515BFF"/>
    <w:rsid w:val="00516F58"/>
    <w:rsid w:val="00523A68"/>
    <w:rsid w:val="00531E0C"/>
    <w:rsid w:val="005338A0"/>
    <w:rsid w:val="00544098"/>
    <w:rsid w:val="005447C3"/>
    <w:rsid w:val="00545291"/>
    <w:rsid w:val="00545BBE"/>
    <w:rsid w:val="00555F71"/>
    <w:rsid w:val="00555F90"/>
    <w:rsid w:val="00573435"/>
    <w:rsid w:val="005815B7"/>
    <w:rsid w:val="00583490"/>
    <w:rsid w:val="00587C97"/>
    <w:rsid w:val="0059543A"/>
    <w:rsid w:val="005A2C94"/>
    <w:rsid w:val="005A6238"/>
    <w:rsid w:val="005B01FD"/>
    <w:rsid w:val="005B0C19"/>
    <w:rsid w:val="005B522B"/>
    <w:rsid w:val="005D1BAD"/>
    <w:rsid w:val="005D1C09"/>
    <w:rsid w:val="005E111C"/>
    <w:rsid w:val="005E27AC"/>
    <w:rsid w:val="005E3453"/>
    <w:rsid w:val="005F13BD"/>
    <w:rsid w:val="00600973"/>
    <w:rsid w:val="00601015"/>
    <w:rsid w:val="006223C4"/>
    <w:rsid w:val="006228A7"/>
    <w:rsid w:val="00623391"/>
    <w:rsid w:val="0062459D"/>
    <w:rsid w:val="00631E12"/>
    <w:rsid w:val="00632382"/>
    <w:rsid w:val="00634C32"/>
    <w:rsid w:val="00635BBE"/>
    <w:rsid w:val="00643527"/>
    <w:rsid w:val="0064374B"/>
    <w:rsid w:val="00652266"/>
    <w:rsid w:val="006537E2"/>
    <w:rsid w:val="00654F23"/>
    <w:rsid w:val="0066332F"/>
    <w:rsid w:val="00671548"/>
    <w:rsid w:val="00671C2C"/>
    <w:rsid w:val="0067336C"/>
    <w:rsid w:val="006744C7"/>
    <w:rsid w:val="00675543"/>
    <w:rsid w:val="00681DC2"/>
    <w:rsid w:val="00682C3D"/>
    <w:rsid w:val="006848D0"/>
    <w:rsid w:val="00690B09"/>
    <w:rsid w:val="00692694"/>
    <w:rsid w:val="006B0327"/>
    <w:rsid w:val="006C33FB"/>
    <w:rsid w:val="006C7916"/>
    <w:rsid w:val="006D0442"/>
    <w:rsid w:val="006D1924"/>
    <w:rsid w:val="006D20B5"/>
    <w:rsid w:val="006D4DD1"/>
    <w:rsid w:val="006D7C9B"/>
    <w:rsid w:val="006E022E"/>
    <w:rsid w:val="006E4265"/>
    <w:rsid w:val="006E49A9"/>
    <w:rsid w:val="006E762D"/>
    <w:rsid w:val="006F045A"/>
    <w:rsid w:val="006F3AE6"/>
    <w:rsid w:val="006F54C8"/>
    <w:rsid w:val="006F64D6"/>
    <w:rsid w:val="00701816"/>
    <w:rsid w:val="0070262C"/>
    <w:rsid w:val="00704EF0"/>
    <w:rsid w:val="007068FC"/>
    <w:rsid w:val="007112F1"/>
    <w:rsid w:val="00713B73"/>
    <w:rsid w:val="00713B9C"/>
    <w:rsid w:val="00714DFB"/>
    <w:rsid w:val="0072188E"/>
    <w:rsid w:val="00727792"/>
    <w:rsid w:val="00731D8D"/>
    <w:rsid w:val="00734642"/>
    <w:rsid w:val="0074200E"/>
    <w:rsid w:val="00742C96"/>
    <w:rsid w:val="00745CC9"/>
    <w:rsid w:val="007520DD"/>
    <w:rsid w:val="00755694"/>
    <w:rsid w:val="00761929"/>
    <w:rsid w:val="007632C3"/>
    <w:rsid w:val="00763F13"/>
    <w:rsid w:val="00763F4F"/>
    <w:rsid w:val="0076469C"/>
    <w:rsid w:val="0076470D"/>
    <w:rsid w:val="007661F0"/>
    <w:rsid w:val="00766B22"/>
    <w:rsid w:val="00777635"/>
    <w:rsid w:val="00795ECF"/>
    <w:rsid w:val="007A0486"/>
    <w:rsid w:val="007A20D2"/>
    <w:rsid w:val="007A27ED"/>
    <w:rsid w:val="007A6DB0"/>
    <w:rsid w:val="007B56BE"/>
    <w:rsid w:val="007B58FD"/>
    <w:rsid w:val="007B762A"/>
    <w:rsid w:val="007C0640"/>
    <w:rsid w:val="007C6CE9"/>
    <w:rsid w:val="007D6495"/>
    <w:rsid w:val="007D76F0"/>
    <w:rsid w:val="007E0ACD"/>
    <w:rsid w:val="007E1AC1"/>
    <w:rsid w:val="007E320A"/>
    <w:rsid w:val="007E50FB"/>
    <w:rsid w:val="007E545F"/>
    <w:rsid w:val="007E6914"/>
    <w:rsid w:val="007F053B"/>
    <w:rsid w:val="00805302"/>
    <w:rsid w:val="0080659E"/>
    <w:rsid w:val="00813EF4"/>
    <w:rsid w:val="008164E6"/>
    <w:rsid w:val="00821DF3"/>
    <w:rsid w:val="00822279"/>
    <w:rsid w:val="00823750"/>
    <w:rsid w:val="00823A97"/>
    <w:rsid w:val="0083064F"/>
    <w:rsid w:val="00831AEE"/>
    <w:rsid w:val="00836B9E"/>
    <w:rsid w:val="0083791A"/>
    <w:rsid w:val="00844A47"/>
    <w:rsid w:val="008472A7"/>
    <w:rsid w:val="0085004E"/>
    <w:rsid w:val="00853535"/>
    <w:rsid w:val="00867119"/>
    <w:rsid w:val="008674CE"/>
    <w:rsid w:val="0087118C"/>
    <w:rsid w:val="0087604C"/>
    <w:rsid w:val="00876E7F"/>
    <w:rsid w:val="00882F4D"/>
    <w:rsid w:val="008856D7"/>
    <w:rsid w:val="00886FA6"/>
    <w:rsid w:val="00890D45"/>
    <w:rsid w:val="00892DB4"/>
    <w:rsid w:val="0089549F"/>
    <w:rsid w:val="008A05A7"/>
    <w:rsid w:val="008A2610"/>
    <w:rsid w:val="008A4E71"/>
    <w:rsid w:val="008A649E"/>
    <w:rsid w:val="008A709A"/>
    <w:rsid w:val="008B1E51"/>
    <w:rsid w:val="008C250E"/>
    <w:rsid w:val="008C457E"/>
    <w:rsid w:val="008C4B46"/>
    <w:rsid w:val="008D48B3"/>
    <w:rsid w:val="008E292B"/>
    <w:rsid w:val="008E377A"/>
    <w:rsid w:val="008F0C9D"/>
    <w:rsid w:val="008F1863"/>
    <w:rsid w:val="00910CBD"/>
    <w:rsid w:val="00916CCE"/>
    <w:rsid w:val="009218F4"/>
    <w:rsid w:val="00925696"/>
    <w:rsid w:val="00926DCA"/>
    <w:rsid w:val="0093094C"/>
    <w:rsid w:val="00931A9F"/>
    <w:rsid w:val="00932B82"/>
    <w:rsid w:val="00936481"/>
    <w:rsid w:val="009413EC"/>
    <w:rsid w:val="009422EA"/>
    <w:rsid w:val="00945212"/>
    <w:rsid w:val="00950349"/>
    <w:rsid w:val="00955C1B"/>
    <w:rsid w:val="009630C0"/>
    <w:rsid w:val="00965E41"/>
    <w:rsid w:val="009672B0"/>
    <w:rsid w:val="009750F8"/>
    <w:rsid w:val="0097556E"/>
    <w:rsid w:val="0097776D"/>
    <w:rsid w:val="0098270B"/>
    <w:rsid w:val="0098273F"/>
    <w:rsid w:val="009832AD"/>
    <w:rsid w:val="0098485F"/>
    <w:rsid w:val="00985E8C"/>
    <w:rsid w:val="00992C01"/>
    <w:rsid w:val="009A057E"/>
    <w:rsid w:val="009A2A5C"/>
    <w:rsid w:val="009A71CC"/>
    <w:rsid w:val="009A7FAA"/>
    <w:rsid w:val="009B797C"/>
    <w:rsid w:val="009C5622"/>
    <w:rsid w:val="009D1F68"/>
    <w:rsid w:val="009D62F2"/>
    <w:rsid w:val="009E078A"/>
    <w:rsid w:val="009E0D39"/>
    <w:rsid w:val="009E2CC0"/>
    <w:rsid w:val="009E4014"/>
    <w:rsid w:val="009E6972"/>
    <w:rsid w:val="009F04E8"/>
    <w:rsid w:val="00A07750"/>
    <w:rsid w:val="00A07AEE"/>
    <w:rsid w:val="00A107E0"/>
    <w:rsid w:val="00A1090E"/>
    <w:rsid w:val="00A1153E"/>
    <w:rsid w:val="00A11AFB"/>
    <w:rsid w:val="00A131B1"/>
    <w:rsid w:val="00A21F48"/>
    <w:rsid w:val="00A247AA"/>
    <w:rsid w:val="00A268C0"/>
    <w:rsid w:val="00A27FE9"/>
    <w:rsid w:val="00A314AE"/>
    <w:rsid w:val="00A37146"/>
    <w:rsid w:val="00A42F4A"/>
    <w:rsid w:val="00A47C8E"/>
    <w:rsid w:val="00A52EA5"/>
    <w:rsid w:val="00A641DB"/>
    <w:rsid w:val="00A66E1C"/>
    <w:rsid w:val="00A7379D"/>
    <w:rsid w:val="00A755F9"/>
    <w:rsid w:val="00A76C2B"/>
    <w:rsid w:val="00A85DF7"/>
    <w:rsid w:val="00A91D01"/>
    <w:rsid w:val="00A923F0"/>
    <w:rsid w:val="00AA3602"/>
    <w:rsid w:val="00AA67DA"/>
    <w:rsid w:val="00AA68F6"/>
    <w:rsid w:val="00AA7E2A"/>
    <w:rsid w:val="00AB0EF6"/>
    <w:rsid w:val="00AB772D"/>
    <w:rsid w:val="00AC2278"/>
    <w:rsid w:val="00AD27BE"/>
    <w:rsid w:val="00AD317C"/>
    <w:rsid w:val="00AD6033"/>
    <w:rsid w:val="00AD68EC"/>
    <w:rsid w:val="00AE2289"/>
    <w:rsid w:val="00AE58D6"/>
    <w:rsid w:val="00AF1066"/>
    <w:rsid w:val="00B02C7B"/>
    <w:rsid w:val="00B05C56"/>
    <w:rsid w:val="00B06105"/>
    <w:rsid w:val="00B1024D"/>
    <w:rsid w:val="00B11C2B"/>
    <w:rsid w:val="00B13C77"/>
    <w:rsid w:val="00B149CB"/>
    <w:rsid w:val="00B2132A"/>
    <w:rsid w:val="00B21974"/>
    <w:rsid w:val="00B22710"/>
    <w:rsid w:val="00B249C3"/>
    <w:rsid w:val="00B25E78"/>
    <w:rsid w:val="00B30299"/>
    <w:rsid w:val="00B35C1F"/>
    <w:rsid w:val="00B369F2"/>
    <w:rsid w:val="00B426F0"/>
    <w:rsid w:val="00B46141"/>
    <w:rsid w:val="00B51439"/>
    <w:rsid w:val="00B51A07"/>
    <w:rsid w:val="00B562CC"/>
    <w:rsid w:val="00B57F6E"/>
    <w:rsid w:val="00B617D5"/>
    <w:rsid w:val="00B70372"/>
    <w:rsid w:val="00B717BE"/>
    <w:rsid w:val="00B825CF"/>
    <w:rsid w:val="00B82A9E"/>
    <w:rsid w:val="00B92B6B"/>
    <w:rsid w:val="00B956A7"/>
    <w:rsid w:val="00BA1801"/>
    <w:rsid w:val="00BA6907"/>
    <w:rsid w:val="00BA79CB"/>
    <w:rsid w:val="00BB2ACF"/>
    <w:rsid w:val="00BB36C9"/>
    <w:rsid w:val="00BB69DA"/>
    <w:rsid w:val="00BC1404"/>
    <w:rsid w:val="00BD06B7"/>
    <w:rsid w:val="00BD63B7"/>
    <w:rsid w:val="00BD71DA"/>
    <w:rsid w:val="00BD7D4E"/>
    <w:rsid w:val="00BE208C"/>
    <w:rsid w:val="00BE3F01"/>
    <w:rsid w:val="00BE4C41"/>
    <w:rsid w:val="00BF0E75"/>
    <w:rsid w:val="00BF5F34"/>
    <w:rsid w:val="00C01E08"/>
    <w:rsid w:val="00C03ECC"/>
    <w:rsid w:val="00C063B9"/>
    <w:rsid w:val="00C1038A"/>
    <w:rsid w:val="00C12C8C"/>
    <w:rsid w:val="00C14AA4"/>
    <w:rsid w:val="00C17A62"/>
    <w:rsid w:val="00C17B76"/>
    <w:rsid w:val="00C20C3A"/>
    <w:rsid w:val="00C2203F"/>
    <w:rsid w:val="00C2597D"/>
    <w:rsid w:val="00C329D6"/>
    <w:rsid w:val="00C3404B"/>
    <w:rsid w:val="00C45F6E"/>
    <w:rsid w:val="00C461FD"/>
    <w:rsid w:val="00C51F12"/>
    <w:rsid w:val="00C536EA"/>
    <w:rsid w:val="00C54215"/>
    <w:rsid w:val="00C547FF"/>
    <w:rsid w:val="00C561E2"/>
    <w:rsid w:val="00C562E2"/>
    <w:rsid w:val="00C57DF1"/>
    <w:rsid w:val="00C63E2A"/>
    <w:rsid w:val="00C669D2"/>
    <w:rsid w:val="00C72891"/>
    <w:rsid w:val="00C72B63"/>
    <w:rsid w:val="00C73575"/>
    <w:rsid w:val="00C7438B"/>
    <w:rsid w:val="00C807D5"/>
    <w:rsid w:val="00C9000B"/>
    <w:rsid w:val="00C9035A"/>
    <w:rsid w:val="00C937E2"/>
    <w:rsid w:val="00C938F5"/>
    <w:rsid w:val="00CA408D"/>
    <w:rsid w:val="00CB0F77"/>
    <w:rsid w:val="00CB5065"/>
    <w:rsid w:val="00CB5BC4"/>
    <w:rsid w:val="00CB7770"/>
    <w:rsid w:val="00CD148A"/>
    <w:rsid w:val="00CD31B9"/>
    <w:rsid w:val="00CD366A"/>
    <w:rsid w:val="00CD3A0C"/>
    <w:rsid w:val="00CE190D"/>
    <w:rsid w:val="00CF15EC"/>
    <w:rsid w:val="00D02D9F"/>
    <w:rsid w:val="00D02E94"/>
    <w:rsid w:val="00D04857"/>
    <w:rsid w:val="00D1116A"/>
    <w:rsid w:val="00D13446"/>
    <w:rsid w:val="00D148DB"/>
    <w:rsid w:val="00D23B7C"/>
    <w:rsid w:val="00D240E3"/>
    <w:rsid w:val="00D25C79"/>
    <w:rsid w:val="00D3424D"/>
    <w:rsid w:val="00D358E6"/>
    <w:rsid w:val="00D37830"/>
    <w:rsid w:val="00D43602"/>
    <w:rsid w:val="00D47685"/>
    <w:rsid w:val="00D4790C"/>
    <w:rsid w:val="00D47C15"/>
    <w:rsid w:val="00D51519"/>
    <w:rsid w:val="00D519CA"/>
    <w:rsid w:val="00D5257C"/>
    <w:rsid w:val="00D63D7C"/>
    <w:rsid w:val="00D64AF1"/>
    <w:rsid w:val="00D64BC8"/>
    <w:rsid w:val="00D8436D"/>
    <w:rsid w:val="00D91785"/>
    <w:rsid w:val="00D941F9"/>
    <w:rsid w:val="00D95D69"/>
    <w:rsid w:val="00D967FD"/>
    <w:rsid w:val="00DA2FC6"/>
    <w:rsid w:val="00DA4B99"/>
    <w:rsid w:val="00DB2020"/>
    <w:rsid w:val="00DC1903"/>
    <w:rsid w:val="00DD3323"/>
    <w:rsid w:val="00DE3A9C"/>
    <w:rsid w:val="00DE3FFD"/>
    <w:rsid w:val="00DE68DB"/>
    <w:rsid w:val="00DF171C"/>
    <w:rsid w:val="00DF20FD"/>
    <w:rsid w:val="00DF411A"/>
    <w:rsid w:val="00DF439B"/>
    <w:rsid w:val="00DF4BDC"/>
    <w:rsid w:val="00DF55F9"/>
    <w:rsid w:val="00DF7163"/>
    <w:rsid w:val="00E005FD"/>
    <w:rsid w:val="00E01DB1"/>
    <w:rsid w:val="00E02FBC"/>
    <w:rsid w:val="00E04D4E"/>
    <w:rsid w:val="00E06401"/>
    <w:rsid w:val="00E120AA"/>
    <w:rsid w:val="00E13654"/>
    <w:rsid w:val="00E16139"/>
    <w:rsid w:val="00E205E3"/>
    <w:rsid w:val="00E20CD8"/>
    <w:rsid w:val="00E2103B"/>
    <w:rsid w:val="00E259F4"/>
    <w:rsid w:val="00E270BF"/>
    <w:rsid w:val="00E44AC0"/>
    <w:rsid w:val="00E44F44"/>
    <w:rsid w:val="00E526C0"/>
    <w:rsid w:val="00E539DF"/>
    <w:rsid w:val="00E57883"/>
    <w:rsid w:val="00E6675E"/>
    <w:rsid w:val="00E670AB"/>
    <w:rsid w:val="00E70308"/>
    <w:rsid w:val="00E70860"/>
    <w:rsid w:val="00E72E1B"/>
    <w:rsid w:val="00E72EF9"/>
    <w:rsid w:val="00E74DE8"/>
    <w:rsid w:val="00E74DE9"/>
    <w:rsid w:val="00E81663"/>
    <w:rsid w:val="00E84057"/>
    <w:rsid w:val="00E8451A"/>
    <w:rsid w:val="00E863C9"/>
    <w:rsid w:val="00E87A6B"/>
    <w:rsid w:val="00E92464"/>
    <w:rsid w:val="00E95C7F"/>
    <w:rsid w:val="00E97965"/>
    <w:rsid w:val="00E97CB9"/>
    <w:rsid w:val="00EA3E32"/>
    <w:rsid w:val="00EA5739"/>
    <w:rsid w:val="00EA6B67"/>
    <w:rsid w:val="00EA6E97"/>
    <w:rsid w:val="00EA7A5E"/>
    <w:rsid w:val="00EA7C99"/>
    <w:rsid w:val="00EB1207"/>
    <w:rsid w:val="00ED0382"/>
    <w:rsid w:val="00ED3FD9"/>
    <w:rsid w:val="00ED416E"/>
    <w:rsid w:val="00EE26D1"/>
    <w:rsid w:val="00EF49DB"/>
    <w:rsid w:val="00F03F2F"/>
    <w:rsid w:val="00F10C7B"/>
    <w:rsid w:val="00F121E8"/>
    <w:rsid w:val="00F127E3"/>
    <w:rsid w:val="00F14AC1"/>
    <w:rsid w:val="00F26948"/>
    <w:rsid w:val="00F26F22"/>
    <w:rsid w:val="00F3218A"/>
    <w:rsid w:val="00F36E42"/>
    <w:rsid w:val="00F37484"/>
    <w:rsid w:val="00F41694"/>
    <w:rsid w:val="00F47C2F"/>
    <w:rsid w:val="00F5139D"/>
    <w:rsid w:val="00F542E5"/>
    <w:rsid w:val="00F5797D"/>
    <w:rsid w:val="00F60923"/>
    <w:rsid w:val="00F614D7"/>
    <w:rsid w:val="00F629C0"/>
    <w:rsid w:val="00F63B00"/>
    <w:rsid w:val="00F71842"/>
    <w:rsid w:val="00F71EC9"/>
    <w:rsid w:val="00F80DF6"/>
    <w:rsid w:val="00F818D8"/>
    <w:rsid w:val="00F81C30"/>
    <w:rsid w:val="00F912D9"/>
    <w:rsid w:val="00F927FB"/>
    <w:rsid w:val="00F9480C"/>
    <w:rsid w:val="00F96A40"/>
    <w:rsid w:val="00FB7BD6"/>
    <w:rsid w:val="00FC43A4"/>
    <w:rsid w:val="00FC4DFC"/>
    <w:rsid w:val="00FD377C"/>
    <w:rsid w:val="00FD7D33"/>
    <w:rsid w:val="00FE0058"/>
    <w:rsid w:val="00FE23E9"/>
    <w:rsid w:val="00FE2EC9"/>
    <w:rsid w:val="00FF2444"/>
    <w:rsid w:val="00FF4E3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14AE"/>
    <w:pPr>
      <w:spacing w:after="200" w:line="276" w:lineRule="auto"/>
    </w:pPr>
    <w:rPr>
      <w:rFonts w:cs="Calibri"/>
      <w:lang w:eastAsia="en-US"/>
    </w:rPr>
  </w:style>
  <w:style w:type="paragraph" w:styleId="Heading1">
    <w:name w:val="heading 1"/>
    <w:basedOn w:val="Normal"/>
    <w:next w:val="Normal"/>
    <w:link w:val="Heading1Char"/>
    <w:uiPriority w:val="99"/>
    <w:qFormat/>
    <w:locked/>
    <w:rsid w:val="00A76C2B"/>
    <w:pPr>
      <w:keepNext/>
      <w:spacing w:before="240" w:after="60" w:line="240" w:lineRule="auto"/>
      <w:outlineLvl w:val="0"/>
    </w:pPr>
    <w:rPr>
      <w:rFonts w:ascii="Arial" w:eastAsia="Times New Roman" w:hAnsi="Arial" w:cs="Times New Roman"/>
      <w:b/>
      <w:kern w:val="28"/>
      <w:sz w:val="28"/>
      <w:szCs w:val="20"/>
      <w:lang w:eastAsia="ru-RU"/>
    </w:rPr>
  </w:style>
  <w:style w:type="paragraph" w:styleId="Heading5">
    <w:name w:val="heading 5"/>
    <w:basedOn w:val="Normal"/>
    <w:next w:val="Normal"/>
    <w:link w:val="Heading5Char"/>
    <w:uiPriority w:val="99"/>
    <w:qFormat/>
    <w:locked/>
    <w:rsid w:val="007B58FD"/>
    <w:pPr>
      <w:keepNext/>
      <w:keepLines/>
      <w:spacing w:before="200" w:after="0"/>
      <w:outlineLvl w:val="4"/>
    </w:pPr>
    <w:rPr>
      <w:rFonts w:ascii="Cambria" w:eastAsia="Times New Roman" w:hAnsi="Cambria" w:cs="Times New Roman"/>
      <w:color w:val="243F6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76C2B"/>
    <w:rPr>
      <w:rFonts w:ascii="Arial" w:hAnsi="Arial" w:cs="Times New Roman"/>
      <w:b/>
      <w:kern w:val="28"/>
      <w:sz w:val="28"/>
    </w:rPr>
  </w:style>
  <w:style w:type="character" w:customStyle="1" w:styleId="Heading5Char">
    <w:name w:val="Heading 5 Char"/>
    <w:basedOn w:val="DefaultParagraphFont"/>
    <w:link w:val="Heading5"/>
    <w:uiPriority w:val="99"/>
    <w:semiHidden/>
    <w:locked/>
    <w:rsid w:val="007B58FD"/>
    <w:rPr>
      <w:rFonts w:ascii="Cambria" w:hAnsi="Cambria" w:cs="Times New Roman"/>
      <w:color w:val="243F60"/>
      <w:sz w:val="22"/>
      <w:szCs w:val="22"/>
      <w:lang w:eastAsia="en-US"/>
    </w:rPr>
  </w:style>
  <w:style w:type="table" w:styleId="TableGrid">
    <w:name w:val="Table Grid"/>
    <w:basedOn w:val="TableNormal"/>
    <w:uiPriority w:val="99"/>
    <w:rsid w:val="00493EC2"/>
    <w:rPr>
      <w:rFonts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493EC2"/>
    <w:pPr>
      <w:ind w:left="720"/>
    </w:pPr>
  </w:style>
  <w:style w:type="paragraph" w:styleId="Header">
    <w:name w:val="header"/>
    <w:basedOn w:val="Normal"/>
    <w:link w:val="HeaderChar"/>
    <w:uiPriority w:val="99"/>
    <w:rsid w:val="0062459D"/>
    <w:pPr>
      <w:tabs>
        <w:tab w:val="center" w:pos="4153"/>
        <w:tab w:val="right" w:pos="8306"/>
      </w:tabs>
      <w:spacing w:after="0" w:line="240" w:lineRule="auto"/>
    </w:pPr>
    <w:rPr>
      <w:rFonts w:cs="Times New Roman"/>
      <w:sz w:val="28"/>
      <w:szCs w:val="28"/>
      <w:lang w:eastAsia="ru-RU"/>
    </w:rPr>
  </w:style>
  <w:style w:type="character" w:customStyle="1" w:styleId="HeaderChar">
    <w:name w:val="Header Char"/>
    <w:basedOn w:val="DefaultParagraphFont"/>
    <w:link w:val="Header"/>
    <w:uiPriority w:val="99"/>
    <w:locked/>
    <w:rsid w:val="00ED416E"/>
    <w:rPr>
      <w:rFonts w:cs="Times New Roman"/>
      <w:lang w:eastAsia="en-US"/>
    </w:rPr>
  </w:style>
  <w:style w:type="paragraph" w:customStyle="1" w:styleId="a">
    <w:name w:val="Знак"/>
    <w:basedOn w:val="Normal"/>
    <w:uiPriority w:val="99"/>
    <w:rsid w:val="0062459D"/>
    <w:pPr>
      <w:spacing w:before="100" w:beforeAutospacing="1" w:after="100" w:afterAutospacing="1" w:line="240" w:lineRule="auto"/>
    </w:pPr>
    <w:rPr>
      <w:rFonts w:ascii="Tahoma" w:hAnsi="Tahoma" w:cs="Tahoma"/>
      <w:sz w:val="20"/>
      <w:szCs w:val="20"/>
      <w:lang w:val="en-US"/>
    </w:rPr>
  </w:style>
  <w:style w:type="paragraph" w:customStyle="1" w:styleId="1">
    <w:name w:val="Знак1"/>
    <w:basedOn w:val="Normal"/>
    <w:autoRedefine/>
    <w:uiPriority w:val="99"/>
    <w:rsid w:val="009A2A5C"/>
    <w:pPr>
      <w:spacing w:after="160" w:line="240" w:lineRule="exact"/>
    </w:pPr>
    <w:rPr>
      <w:rFonts w:cs="Times New Roman"/>
      <w:sz w:val="28"/>
      <w:szCs w:val="28"/>
      <w:lang w:val="en-US"/>
    </w:rPr>
  </w:style>
  <w:style w:type="paragraph" w:customStyle="1" w:styleId="11">
    <w:name w:val="Знак11"/>
    <w:basedOn w:val="Normal"/>
    <w:autoRedefine/>
    <w:uiPriority w:val="99"/>
    <w:rsid w:val="000E4294"/>
    <w:pPr>
      <w:spacing w:after="160" w:line="240" w:lineRule="exact"/>
    </w:pPr>
    <w:rPr>
      <w:rFonts w:cs="Times New Roman"/>
      <w:sz w:val="28"/>
      <w:szCs w:val="28"/>
      <w:lang w:val="en-US"/>
    </w:rPr>
  </w:style>
  <w:style w:type="paragraph" w:styleId="Footer">
    <w:name w:val="footer"/>
    <w:basedOn w:val="Normal"/>
    <w:link w:val="FooterChar"/>
    <w:uiPriority w:val="99"/>
    <w:rsid w:val="005155E3"/>
    <w:pPr>
      <w:tabs>
        <w:tab w:val="center" w:pos="4677"/>
        <w:tab w:val="right" w:pos="9355"/>
      </w:tabs>
    </w:pPr>
  </w:style>
  <w:style w:type="character" w:customStyle="1" w:styleId="FooterChar">
    <w:name w:val="Footer Char"/>
    <w:basedOn w:val="DefaultParagraphFont"/>
    <w:link w:val="Footer"/>
    <w:uiPriority w:val="99"/>
    <w:locked/>
    <w:rsid w:val="005155E3"/>
    <w:rPr>
      <w:rFonts w:cs="Calibri"/>
      <w:lang w:eastAsia="en-US"/>
    </w:rPr>
  </w:style>
  <w:style w:type="paragraph" w:customStyle="1" w:styleId="13">
    <w:name w:val="Знак13"/>
    <w:basedOn w:val="Normal"/>
    <w:autoRedefine/>
    <w:uiPriority w:val="99"/>
    <w:rsid w:val="00314C6B"/>
    <w:pPr>
      <w:spacing w:after="160" w:line="240" w:lineRule="exact"/>
    </w:pPr>
    <w:rPr>
      <w:rFonts w:ascii="Times New Roman" w:eastAsia="Times New Roman" w:hAnsi="Times New Roman" w:cs="Times New Roman"/>
      <w:sz w:val="28"/>
      <w:szCs w:val="20"/>
      <w:lang w:val="en-US"/>
    </w:rPr>
  </w:style>
  <w:style w:type="paragraph" w:customStyle="1" w:styleId="ConsPlusTitle">
    <w:name w:val="ConsPlusTitle"/>
    <w:uiPriority w:val="99"/>
    <w:rsid w:val="009A7FAA"/>
    <w:pPr>
      <w:widowControl w:val="0"/>
      <w:autoSpaceDE w:val="0"/>
      <w:autoSpaceDN w:val="0"/>
      <w:adjustRightInd w:val="0"/>
    </w:pPr>
    <w:rPr>
      <w:rFonts w:ascii="Times New Roman" w:eastAsia="Times New Roman" w:hAnsi="Times New Roman"/>
      <w:b/>
      <w:bCs/>
      <w:sz w:val="24"/>
      <w:szCs w:val="24"/>
    </w:rPr>
  </w:style>
  <w:style w:type="paragraph" w:customStyle="1" w:styleId="1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Normal"/>
    <w:autoRedefine/>
    <w:uiPriority w:val="99"/>
    <w:rsid w:val="009A7FAA"/>
    <w:pPr>
      <w:spacing w:after="160" w:line="240" w:lineRule="exact"/>
    </w:pPr>
    <w:rPr>
      <w:rFonts w:ascii="Times New Roman" w:eastAsia="Times New Roman" w:hAnsi="Times New Roman" w:cs="Times New Roman"/>
      <w:sz w:val="28"/>
      <w:szCs w:val="28"/>
      <w:lang w:val="en-US"/>
    </w:rPr>
  </w:style>
  <w:style w:type="paragraph" w:customStyle="1" w:styleId="12">
    <w:name w:val="Знак12"/>
    <w:basedOn w:val="Normal"/>
    <w:autoRedefine/>
    <w:uiPriority w:val="99"/>
    <w:rsid w:val="00417FCB"/>
    <w:pPr>
      <w:spacing w:after="160" w:line="240" w:lineRule="exact"/>
    </w:pPr>
    <w:rPr>
      <w:rFonts w:ascii="Times New Roman" w:eastAsia="Times New Roman" w:hAnsi="Times New Roman" w:cs="Times New Roman"/>
      <w:sz w:val="28"/>
      <w:szCs w:val="20"/>
      <w:lang w:val="en-US"/>
    </w:rPr>
  </w:style>
  <w:style w:type="paragraph" w:styleId="NoSpacing">
    <w:name w:val="No Spacing"/>
    <w:uiPriority w:val="99"/>
    <w:qFormat/>
    <w:rsid w:val="00AA3602"/>
    <w:rPr>
      <w:lang w:eastAsia="en-US"/>
    </w:rPr>
  </w:style>
  <w:style w:type="paragraph" w:styleId="BalloonText">
    <w:name w:val="Balloon Text"/>
    <w:basedOn w:val="Normal"/>
    <w:link w:val="BalloonTextChar"/>
    <w:uiPriority w:val="99"/>
    <w:semiHidden/>
    <w:rsid w:val="00C900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9000B"/>
    <w:rPr>
      <w:rFonts w:ascii="Tahoma" w:hAnsi="Tahoma" w:cs="Tahoma"/>
      <w:sz w:val="16"/>
      <w:szCs w:val="16"/>
      <w:lang w:eastAsia="en-US"/>
    </w:rPr>
  </w:style>
  <w:style w:type="character" w:styleId="Hyperlink">
    <w:name w:val="Hyperlink"/>
    <w:basedOn w:val="DefaultParagraphFont"/>
    <w:uiPriority w:val="99"/>
    <w:rsid w:val="005447C3"/>
    <w:rPr>
      <w:rFonts w:cs="Times New Roman"/>
      <w:color w:val="0000FF"/>
      <w:u w:val="single"/>
    </w:rPr>
  </w:style>
  <w:style w:type="paragraph" w:styleId="FootnoteText">
    <w:name w:val="footnote text"/>
    <w:basedOn w:val="Normal"/>
    <w:link w:val="FootnoteTextChar"/>
    <w:uiPriority w:val="99"/>
    <w:semiHidden/>
    <w:rsid w:val="0093094C"/>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93094C"/>
    <w:rPr>
      <w:rFonts w:cs="Calibri"/>
      <w:lang w:eastAsia="en-US"/>
    </w:rPr>
  </w:style>
  <w:style w:type="character" w:styleId="FootnoteReference">
    <w:name w:val="footnote reference"/>
    <w:basedOn w:val="DefaultParagraphFont"/>
    <w:uiPriority w:val="99"/>
    <w:semiHidden/>
    <w:rsid w:val="0093094C"/>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875726972">
      <w:marLeft w:val="0"/>
      <w:marRight w:val="0"/>
      <w:marTop w:val="0"/>
      <w:marBottom w:val="0"/>
      <w:divBdr>
        <w:top w:val="none" w:sz="0" w:space="0" w:color="auto"/>
        <w:left w:val="none" w:sz="0" w:space="0" w:color="auto"/>
        <w:bottom w:val="none" w:sz="0" w:space="0" w:color="auto"/>
        <w:right w:val="none" w:sz="0" w:space="0" w:color="auto"/>
      </w:divBdr>
      <w:divsChild>
        <w:div w:id="1875726973">
          <w:marLeft w:val="0"/>
          <w:marRight w:val="0"/>
          <w:marTop w:val="0"/>
          <w:marBottom w:val="0"/>
          <w:divBdr>
            <w:top w:val="none" w:sz="0" w:space="0" w:color="auto"/>
            <w:left w:val="none" w:sz="0" w:space="0" w:color="auto"/>
            <w:bottom w:val="none" w:sz="0" w:space="0" w:color="auto"/>
            <w:right w:val="none" w:sz="0" w:space="0" w:color="auto"/>
          </w:divBdr>
        </w:div>
      </w:divsChild>
    </w:div>
    <w:div w:id="1875726974">
      <w:marLeft w:val="0"/>
      <w:marRight w:val="0"/>
      <w:marTop w:val="0"/>
      <w:marBottom w:val="0"/>
      <w:divBdr>
        <w:top w:val="none" w:sz="0" w:space="0" w:color="auto"/>
        <w:left w:val="none" w:sz="0" w:space="0" w:color="auto"/>
        <w:bottom w:val="none" w:sz="0" w:space="0" w:color="auto"/>
        <w:right w:val="none" w:sz="0" w:space="0" w:color="auto"/>
      </w:divBdr>
    </w:div>
    <w:div w:id="1875726975">
      <w:marLeft w:val="0"/>
      <w:marRight w:val="0"/>
      <w:marTop w:val="0"/>
      <w:marBottom w:val="0"/>
      <w:divBdr>
        <w:top w:val="none" w:sz="0" w:space="0" w:color="auto"/>
        <w:left w:val="none" w:sz="0" w:space="0" w:color="auto"/>
        <w:bottom w:val="none" w:sz="0" w:space="0" w:color="auto"/>
        <w:right w:val="none" w:sz="0" w:space="0" w:color="auto"/>
      </w:divBdr>
    </w:div>
    <w:div w:id="18757269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509D42B8B6D045902C068D7EF20F5629E20DF99618912EEFE2E38E09CF5273D370F2167C286463C927BDFJBAAL" TargetMode="External"/><Relationship Id="rId3" Type="http://schemas.openxmlformats.org/officeDocument/2006/relationships/settings" Target="settings.xml"/><Relationship Id="rId7" Type="http://schemas.openxmlformats.org/officeDocument/2006/relationships/hyperlink" Target="consultantplus://offline/ref=E2BD30098CA58C067C8680ADC9E8A361F62B5C88B542D44B3502C8D641q37D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nticorr29.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25</Pages>
  <Words>5533</Words>
  <Characters>31541</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Куракин</dc:creator>
  <cp:keywords/>
  <dc:description/>
  <cp:lastModifiedBy>Secretar</cp:lastModifiedBy>
  <cp:revision>2</cp:revision>
  <cp:lastPrinted>2019-10-22T08:57:00Z</cp:lastPrinted>
  <dcterms:created xsi:type="dcterms:W3CDTF">2019-10-22T09:05:00Z</dcterms:created>
  <dcterms:modified xsi:type="dcterms:W3CDTF">2019-10-22T09:05:00Z</dcterms:modified>
</cp:coreProperties>
</file>